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2B" w:rsidRDefault="007C0C2B">
      <w:pPr>
        <w:pStyle w:val="normal0"/>
        <w:widowControl w:val="0"/>
        <w:pBdr>
          <w:top w:val="nil"/>
          <w:left w:val="nil"/>
          <w:bottom w:val="nil"/>
          <w:right w:val="nil"/>
          <w:between w:val="nil"/>
        </w:pBdr>
        <w:spacing w:after="0"/>
        <w:rPr>
          <w:rFonts w:ascii="Arial" w:eastAsia="Arial" w:hAnsi="Arial" w:cs="Arial"/>
          <w:color w:val="000000"/>
        </w:rPr>
      </w:pPr>
    </w:p>
    <w:tbl>
      <w:tblPr>
        <w:tblStyle w:val="a"/>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985"/>
        <w:gridCol w:w="850"/>
        <w:gridCol w:w="709"/>
        <w:gridCol w:w="425"/>
        <w:gridCol w:w="3827"/>
        <w:gridCol w:w="5103"/>
      </w:tblGrid>
      <w:tr w:rsidR="007C0C2B">
        <w:tc>
          <w:tcPr>
            <w:tcW w:w="1951" w:type="dxa"/>
            <w:tcBorders>
              <w:top w:val="single" w:sz="4" w:space="0" w:color="000000"/>
              <w:left w:val="single" w:sz="4" w:space="0" w:color="000000"/>
              <w:bottom w:val="single" w:sz="4" w:space="0" w:color="000000"/>
              <w:right w:val="single" w:sz="4" w:space="0" w:color="000000"/>
            </w:tcBorders>
          </w:tcPr>
          <w:p w:rsidR="007C0C2B" w:rsidRDefault="00641DB1">
            <w:pPr>
              <w:pStyle w:val="normal0"/>
              <w:spacing w:line="276" w:lineRule="auto"/>
            </w:pPr>
            <w:r>
              <w:rPr>
                <w:b/>
              </w:rPr>
              <w:t>Key stage:</w:t>
            </w:r>
            <w:r>
              <w:t xml:space="preserve">  4</w:t>
            </w:r>
          </w:p>
        </w:tc>
        <w:tc>
          <w:tcPr>
            <w:tcW w:w="1985" w:type="dxa"/>
            <w:tcBorders>
              <w:top w:val="single" w:sz="4" w:space="0" w:color="000000"/>
              <w:left w:val="single" w:sz="4" w:space="0" w:color="000000"/>
              <w:bottom w:val="single" w:sz="4" w:space="0" w:color="000000"/>
              <w:right w:val="single" w:sz="4" w:space="0" w:color="000000"/>
            </w:tcBorders>
          </w:tcPr>
          <w:p w:rsidR="007C0C2B" w:rsidRDefault="00641DB1">
            <w:pPr>
              <w:pStyle w:val="normal0"/>
              <w:spacing w:line="276" w:lineRule="auto"/>
              <w:rPr>
                <w:b/>
              </w:rPr>
            </w:pPr>
            <w:r>
              <w:rPr>
                <w:b/>
              </w:rPr>
              <w:t>Year:  1</w:t>
            </w:r>
          </w:p>
        </w:tc>
        <w:tc>
          <w:tcPr>
            <w:tcW w:w="1984" w:type="dxa"/>
            <w:gridSpan w:val="3"/>
            <w:tcBorders>
              <w:top w:val="single" w:sz="4" w:space="0" w:color="000000"/>
              <w:left w:val="single" w:sz="4" w:space="0" w:color="000000"/>
              <w:bottom w:val="single" w:sz="4" w:space="0" w:color="000000"/>
              <w:right w:val="single" w:sz="4" w:space="0" w:color="000000"/>
            </w:tcBorders>
          </w:tcPr>
          <w:p w:rsidR="007C0C2B" w:rsidRDefault="00641DB1">
            <w:pPr>
              <w:pStyle w:val="normal0"/>
              <w:spacing w:line="276" w:lineRule="auto"/>
              <w:rPr>
                <w:b/>
              </w:rPr>
            </w:pPr>
            <w:r>
              <w:rPr>
                <w:b/>
              </w:rPr>
              <w:t>Term: 2b</w:t>
            </w:r>
          </w:p>
        </w:tc>
        <w:tc>
          <w:tcPr>
            <w:tcW w:w="3827" w:type="dxa"/>
            <w:tcBorders>
              <w:top w:val="single" w:sz="4" w:space="0" w:color="000000"/>
              <w:left w:val="single" w:sz="4" w:space="0" w:color="000000"/>
              <w:bottom w:val="single" w:sz="4" w:space="0" w:color="000000"/>
              <w:right w:val="single" w:sz="4" w:space="0" w:color="000000"/>
            </w:tcBorders>
          </w:tcPr>
          <w:p w:rsidR="007C0C2B" w:rsidRDefault="00641DB1">
            <w:pPr>
              <w:pStyle w:val="normal0"/>
            </w:pPr>
            <w:r>
              <w:rPr>
                <w:b/>
              </w:rPr>
              <w:t>Subject: PSHE- Finance</w:t>
            </w:r>
          </w:p>
        </w:tc>
        <w:tc>
          <w:tcPr>
            <w:tcW w:w="5103" w:type="dxa"/>
            <w:tcBorders>
              <w:top w:val="single" w:sz="4" w:space="0" w:color="000000"/>
              <w:left w:val="single" w:sz="4" w:space="0" w:color="000000"/>
              <w:bottom w:val="single" w:sz="4" w:space="0" w:color="000000"/>
              <w:right w:val="single" w:sz="4" w:space="0" w:color="000000"/>
            </w:tcBorders>
          </w:tcPr>
          <w:p w:rsidR="007C0C2B" w:rsidRDefault="00641DB1">
            <w:pPr>
              <w:pStyle w:val="normal0"/>
              <w:spacing w:line="276" w:lineRule="auto"/>
              <w:rPr>
                <w:b/>
              </w:rPr>
            </w:pPr>
            <w:r>
              <w:rPr>
                <w:b/>
              </w:rPr>
              <w:t>Assessment focus: Living in the wider world</w:t>
            </w:r>
          </w:p>
        </w:tc>
      </w:tr>
      <w:tr w:rsidR="007C0C2B">
        <w:trPr>
          <w:trHeight w:val="560"/>
        </w:trPr>
        <w:tc>
          <w:tcPr>
            <w:tcW w:w="9747" w:type="dxa"/>
            <w:gridSpan w:val="6"/>
            <w:vMerge w:val="restart"/>
            <w:tcBorders>
              <w:top w:val="single" w:sz="4" w:space="0" w:color="000000"/>
              <w:left w:val="single" w:sz="4" w:space="0" w:color="000000"/>
              <w:right w:val="single" w:sz="4" w:space="0" w:color="000000"/>
            </w:tcBorders>
          </w:tcPr>
          <w:p w:rsidR="007C0C2B" w:rsidRDefault="00641DB1">
            <w:pPr>
              <w:pStyle w:val="normal0"/>
              <w:spacing w:line="276" w:lineRule="auto"/>
            </w:pPr>
            <w:r>
              <w:rPr>
                <w:b/>
              </w:rPr>
              <w:t>Objectives:</w:t>
            </w:r>
            <w:r>
              <w:t xml:space="preserve"> </w:t>
            </w:r>
          </w:p>
          <w:p w:rsidR="007C0C2B" w:rsidRDefault="00641DB1">
            <w:pPr>
              <w:pStyle w:val="normal0"/>
              <w:spacing w:line="276" w:lineRule="auto"/>
            </w:pPr>
            <w:r>
              <w:t>Pupils should be taught</w:t>
            </w:r>
          </w:p>
          <w:p w:rsidR="007C0C2B" w:rsidRDefault="00641DB1">
            <w:pPr>
              <w:pStyle w:val="normal0"/>
              <w:numPr>
                <w:ilvl w:val="0"/>
                <w:numId w:val="2"/>
              </w:numPr>
            </w:pPr>
            <w:r>
              <w:t>About where money comes from and what it is used for</w:t>
            </w:r>
          </w:p>
          <w:p w:rsidR="007C0C2B" w:rsidRDefault="00641DB1">
            <w:pPr>
              <w:pStyle w:val="normal0"/>
              <w:numPr>
                <w:ilvl w:val="0"/>
                <w:numId w:val="2"/>
              </w:numPr>
            </w:pPr>
            <w:r>
              <w:t>About how to keep money safe</w:t>
            </w:r>
          </w:p>
          <w:p w:rsidR="007C0C2B" w:rsidRDefault="00641DB1">
            <w:pPr>
              <w:pStyle w:val="normal0"/>
              <w:numPr>
                <w:ilvl w:val="0"/>
                <w:numId w:val="2"/>
              </w:numPr>
            </w:pPr>
            <w:r>
              <w:t>Ways of managing money</w:t>
            </w:r>
          </w:p>
          <w:p w:rsidR="007C0C2B" w:rsidRDefault="007C0C2B">
            <w:pPr>
              <w:pStyle w:val="normal0"/>
              <w:ind w:left="360"/>
            </w:pPr>
          </w:p>
        </w:tc>
        <w:tc>
          <w:tcPr>
            <w:tcW w:w="5103" w:type="dxa"/>
            <w:tcBorders>
              <w:top w:val="single" w:sz="4" w:space="0" w:color="000000"/>
              <w:left w:val="single" w:sz="4" w:space="0" w:color="000000"/>
              <w:bottom w:val="single" w:sz="4" w:space="0" w:color="000000"/>
              <w:right w:val="single" w:sz="4" w:space="0" w:color="000000"/>
            </w:tcBorders>
          </w:tcPr>
          <w:p w:rsidR="007C0C2B" w:rsidRDefault="00641DB1">
            <w:pPr>
              <w:pStyle w:val="normal0"/>
            </w:pPr>
            <w:r>
              <w:rPr>
                <w:b/>
              </w:rPr>
              <w:t xml:space="preserve">Key words: </w:t>
            </w:r>
          </w:p>
          <w:p w:rsidR="007C0C2B" w:rsidRDefault="00641DB1">
            <w:pPr>
              <w:pStyle w:val="normal0"/>
            </w:pPr>
            <w:r>
              <w:t xml:space="preserve">Money, coin, note, bank, pocket money, pay, work, gift, save, buy, cash machine, card, till, </w:t>
            </w:r>
          </w:p>
        </w:tc>
      </w:tr>
      <w:tr w:rsidR="007C0C2B">
        <w:trPr>
          <w:trHeight w:val="560"/>
        </w:trPr>
        <w:tc>
          <w:tcPr>
            <w:tcW w:w="9747" w:type="dxa"/>
            <w:gridSpan w:val="6"/>
            <w:vMerge/>
            <w:tcBorders>
              <w:top w:val="single" w:sz="4" w:space="0" w:color="000000"/>
              <w:left w:val="single" w:sz="4" w:space="0" w:color="000000"/>
              <w:right w:val="single" w:sz="4" w:space="0" w:color="000000"/>
            </w:tcBorders>
          </w:tcPr>
          <w:p w:rsidR="007C0C2B" w:rsidRDefault="007C0C2B">
            <w:pPr>
              <w:pStyle w:val="normal0"/>
              <w:widowControl w:val="0"/>
              <w:pBdr>
                <w:top w:val="nil"/>
                <w:left w:val="nil"/>
                <w:bottom w:val="nil"/>
                <w:right w:val="nil"/>
                <w:between w:val="nil"/>
              </w:pBdr>
              <w:spacing w:line="276" w:lineRule="auto"/>
            </w:pPr>
          </w:p>
        </w:tc>
        <w:tc>
          <w:tcPr>
            <w:tcW w:w="5103" w:type="dxa"/>
            <w:tcBorders>
              <w:top w:val="single" w:sz="4" w:space="0" w:color="000000"/>
              <w:left w:val="single" w:sz="4" w:space="0" w:color="000000"/>
              <w:bottom w:val="single" w:sz="4" w:space="0" w:color="000000"/>
              <w:right w:val="single" w:sz="4" w:space="0" w:color="000000"/>
            </w:tcBorders>
          </w:tcPr>
          <w:p w:rsidR="007C0C2B" w:rsidRDefault="00641DB1">
            <w:pPr>
              <w:pStyle w:val="normal0"/>
              <w:rPr>
                <w:b/>
              </w:rPr>
            </w:pPr>
            <w:r>
              <w:rPr>
                <w:b/>
              </w:rPr>
              <w:t>Essential skills and attributes developed:</w:t>
            </w:r>
          </w:p>
          <w:p w:rsidR="007C0C2B" w:rsidRDefault="00641DB1">
            <w:pPr>
              <w:pStyle w:val="normal0"/>
            </w:pPr>
            <w:r>
              <w:t>Self organisation, making decisions</w:t>
            </w:r>
          </w:p>
        </w:tc>
      </w:tr>
      <w:tr w:rsidR="007C0C2B">
        <w:tc>
          <w:tcPr>
            <w:tcW w:w="14850" w:type="dxa"/>
            <w:gridSpan w:val="7"/>
            <w:tcBorders>
              <w:top w:val="single" w:sz="4" w:space="0" w:color="000000"/>
              <w:left w:val="single" w:sz="4" w:space="0" w:color="000000"/>
              <w:bottom w:val="single" w:sz="4" w:space="0" w:color="000000"/>
              <w:right w:val="single" w:sz="4" w:space="0" w:color="000000"/>
            </w:tcBorders>
          </w:tcPr>
          <w:p w:rsidR="007C0C2B" w:rsidRDefault="00641DB1">
            <w:pPr>
              <w:pStyle w:val="normal0"/>
              <w:spacing w:line="276" w:lineRule="auto"/>
              <w:rPr>
                <w:b/>
              </w:rPr>
            </w:pPr>
            <w:r>
              <w:rPr>
                <w:b/>
              </w:rPr>
              <w:t xml:space="preserve">The boxes below show both suggested activities and actual skills you are trying to develop through this topic at each level.  </w:t>
            </w:r>
          </w:p>
          <w:p w:rsidR="007C0C2B" w:rsidRDefault="00641DB1">
            <w:pPr>
              <w:pStyle w:val="normal0"/>
              <w:spacing w:line="276" w:lineRule="auto"/>
              <w:rPr>
                <w:b/>
              </w:rPr>
            </w:pPr>
            <w:r>
              <w:rPr>
                <w:b/>
              </w:rPr>
              <w:t>These are not definite lists – You should look at the individual mix of pupils within your groups and alter the planning accordingly.</w:t>
            </w:r>
            <w:r>
              <w:t xml:space="preserve">  </w:t>
            </w:r>
          </w:p>
        </w:tc>
      </w:tr>
      <w:tr w:rsidR="007C0C2B">
        <w:trPr>
          <w:trHeight w:val="320"/>
        </w:trPr>
        <w:tc>
          <w:tcPr>
            <w:tcW w:w="4786" w:type="dxa"/>
            <w:gridSpan w:val="3"/>
          </w:tcPr>
          <w:p w:rsidR="007C0C2B" w:rsidRDefault="00641DB1">
            <w:pPr>
              <w:pStyle w:val="normal0"/>
              <w:spacing w:line="276" w:lineRule="auto"/>
              <w:jc w:val="center"/>
              <w:rPr>
                <w:b/>
                <w:sz w:val="20"/>
                <w:szCs w:val="20"/>
              </w:rPr>
            </w:pPr>
            <w:r>
              <w:rPr>
                <w:b/>
                <w:sz w:val="20"/>
                <w:szCs w:val="20"/>
              </w:rPr>
              <w:t>Low (p3-4)</w:t>
            </w:r>
          </w:p>
        </w:tc>
        <w:tc>
          <w:tcPr>
            <w:tcW w:w="4961" w:type="dxa"/>
            <w:gridSpan w:val="3"/>
          </w:tcPr>
          <w:p w:rsidR="007C0C2B" w:rsidRDefault="00641DB1">
            <w:pPr>
              <w:pStyle w:val="normal0"/>
              <w:spacing w:line="276" w:lineRule="auto"/>
              <w:jc w:val="center"/>
              <w:rPr>
                <w:b/>
                <w:sz w:val="20"/>
                <w:szCs w:val="20"/>
              </w:rPr>
            </w:pPr>
            <w:r>
              <w:rPr>
                <w:b/>
                <w:sz w:val="20"/>
                <w:szCs w:val="20"/>
              </w:rPr>
              <w:t>Middle (P5-7)</w:t>
            </w:r>
          </w:p>
        </w:tc>
        <w:tc>
          <w:tcPr>
            <w:tcW w:w="5103" w:type="dxa"/>
          </w:tcPr>
          <w:p w:rsidR="007C0C2B" w:rsidRDefault="00641DB1">
            <w:pPr>
              <w:pStyle w:val="normal0"/>
              <w:spacing w:line="276" w:lineRule="auto"/>
              <w:jc w:val="center"/>
              <w:rPr>
                <w:b/>
                <w:sz w:val="20"/>
                <w:szCs w:val="20"/>
              </w:rPr>
            </w:pPr>
            <w:r>
              <w:rPr>
                <w:b/>
                <w:sz w:val="20"/>
                <w:szCs w:val="20"/>
              </w:rPr>
              <w:t>High (P8+)</w:t>
            </w:r>
          </w:p>
        </w:tc>
      </w:tr>
      <w:tr w:rsidR="007C0C2B">
        <w:trPr>
          <w:trHeight w:val="320"/>
        </w:trPr>
        <w:tc>
          <w:tcPr>
            <w:tcW w:w="14850" w:type="dxa"/>
            <w:gridSpan w:val="7"/>
          </w:tcPr>
          <w:p w:rsidR="007C0C2B" w:rsidRDefault="00641DB1">
            <w:pPr>
              <w:pStyle w:val="normal0"/>
              <w:spacing w:line="276" w:lineRule="auto"/>
              <w:rPr>
                <w:b/>
                <w:sz w:val="20"/>
                <w:szCs w:val="20"/>
              </w:rPr>
            </w:pPr>
            <w:r>
              <w:rPr>
                <w:b/>
                <w:sz w:val="20"/>
                <w:szCs w:val="20"/>
              </w:rPr>
              <w:t xml:space="preserve">Key skills (expected outcomes) </w:t>
            </w:r>
          </w:p>
        </w:tc>
      </w:tr>
      <w:tr w:rsidR="007C0C2B">
        <w:trPr>
          <w:trHeight w:val="80"/>
        </w:trPr>
        <w:tc>
          <w:tcPr>
            <w:tcW w:w="4786" w:type="dxa"/>
            <w:gridSpan w:val="3"/>
          </w:tcPr>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Use gesture to gain attention</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Goes to adult for help/ support</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Show anticipation</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Repeats action</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Anticipates activity due to surroundings</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Watches and interacts with familiar adult when in outside activity</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Enjoys the company of another</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Is attentive to everyday sounds</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Is aware of sequence of events</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Passes objects when requested</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Shows anticipation when specific equipment is distributed e.g. coat</w:t>
            </w:r>
          </w:p>
          <w:p w:rsidR="007C0C2B" w:rsidRDefault="00641DB1">
            <w:pPr>
              <w:pStyle w:val="normal0"/>
              <w:numPr>
                <w:ilvl w:val="0"/>
                <w:numId w:val="6"/>
              </w:numPr>
              <w:pBdr>
                <w:top w:val="nil"/>
                <w:left w:val="nil"/>
                <w:bottom w:val="nil"/>
                <w:right w:val="nil"/>
                <w:between w:val="nil"/>
              </w:pBdr>
              <w:spacing w:after="200" w:line="276" w:lineRule="auto"/>
              <w:rPr>
                <w:color w:val="000000"/>
                <w:sz w:val="20"/>
                <w:szCs w:val="20"/>
              </w:rPr>
            </w:pPr>
            <w:r>
              <w:rPr>
                <w:color w:val="000000"/>
                <w:sz w:val="20"/>
                <w:szCs w:val="20"/>
              </w:rPr>
              <w:t>Completes task requested</w:t>
            </w:r>
          </w:p>
        </w:tc>
        <w:tc>
          <w:tcPr>
            <w:tcW w:w="4961" w:type="dxa"/>
            <w:gridSpan w:val="3"/>
          </w:tcPr>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Show awareness of the purpose of equipment</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Searches out specific pieces of equipment</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Explores a new environment</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Play alongside pupil in role-play</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Says please and thank you when reminded</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Identifies resources required for specific activity e.g. shopping</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Locates resources required</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Make choices between non-tangibles e.g. shall we go to the shop or the cafe</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Makes requests</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Accepts you cannot take what you want</w:t>
            </w:r>
          </w:p>
          <w:p w:rsidR="007C0C2B" w:rsidRDefault="00641DB1">
            <w:pPr>
              <w:pStyle w:val="normal0"/>
              <w:numPr>
                <w:ilvl w:val="0"/>
                <w:numId w:val="6"/>
              </w:numPr>
              <w:pBdr>
                <w:top w:val="nil"/>
                <w:left w:val="nil"/>
                <w:bottom w:val="nil"/>
                <w:right w:val="nil"/>
                <w:between w:val="nil"/>
              </w:pBdr>
              <w:spacing w:line="276" w:lineRule="auto"/>
              <w:rPr>
                <w:color w:val="000000"/>
                <w:sz w:val="20"/>
                <w:szCs w:val="20"/>
              </w:rPr>
            </w:pPr>
            <w:r>
              <w:rPr>
                <w:color w:val="000000"/>
                <w:sz w:val="20"/>
                <w:szCs w:val="20"/>
              </w:rPr>
              <w:t>Acts out directed group role play</w:t>
            </w:r>
          </w:p>
          <w:p w:rsidR="007C0C2B" w:rsidRDefault="00641DB1">
            <w:pPr>
              <w:pStyle w:val="normal0"/>
              <w:numPr>
                <w:ilvl w:val="0"/>
                <w:numId w:val="6"/>
              </w:numPr>
              <w:pBdr>
                <w:top w:val="nil"/>
                <w:left w:val="nil"/>
                <w:bottom w:val="nil"/>
                <w:right w:val="nil"/>
                <w:between w:val="nil"/>
              </w:pBdr>
              <w:spacing w:after="200" w:line="276" w:lineRule="auto"/>
              <w:rPr>
                <w:color w:val="000000"/>
                <w:sz w:val="20"/>
                <w:szCs w:val="20"/>
              </w:rPr>
            </w:pPr>
            <w:r>
              <w:rPr>
                <w:color w:val="000000"/>
                <w:sz w:val="20"/>
                <w:szCs w:val="20"/>
              </w:rPr>
              <w:t>Stay with known adult when out</w:t>
            </w:r>
          </w:p>
        </w:tc>
        <w:tc>
          <w:tcPr>
            <w:tcW w:w="5103" w:type="dxa"/>
          </w:tcPr>
          <w:p w:rsidR="007C0C2B" w:rsidRDefault="00641DB1">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Discusses roles in role play</w:t>
            </w:r>
          </w:p>
          <w:p w:rsidR="007C0C2B" w:rsidRDefault="00641DB1">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Responds to adult questions</w:t>
            </w:r>
          </w:p>
          <w:p w:rsidR="007C0C2B" w:rsidRDefault="00641DB1">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Contribute to group activity</w:t>
            </w:r>
          </w:p>
          <w:p w:rsidR="007C0C2B" w:rsidRDefault="00641DB1">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Say please and thank you independently most of the time</w:t>
            </w:r>
          </w:p>
          <w:p w:rsidR="007C0C2B" w:rsidRDefault="00641DB1">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Listen to the ideas of peers</w:t>
            </w:r>
          </w:p>
          <w:p w:rsidR="007C0C2B" w:rsidRDefault="00641DB1">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Discuss what is needed for an activity e.g. shopping trip</w:t>
            </w:r>
          </w:p>
          <w:p w:rsidR="007C0C2B" w:rsidRDefault="00641DB1">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Collect personal belongings without reminding</w:t>
            </w:r>
          </w:p>
          <w:p w:rsidR="007C0C2B" w:rsidRDefault="00641DB1">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Put personal things in the correct place</w:t>
            </w:r>
          </w:p>
          <w:p w:rsidR="007C0C2B" w:rsidRDefault="00641DB1">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Speak appropriately to others</w:t>
            </w:r>
          </w:p>
          <w:p w:rsidR="007C0C2B" w:rsidRDefault="00641DB1">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Discuss what the group are going to do</w:t>
            </w:r>
          </w:p>
          <w:p w:rsidR="007C0C2B" w:rsidRDefault="00641DB1">
            <w:pPr>
              <w:pStyle w:val="normal0"/>
              <w:numPr>
                <w:ilvl w:val="0"/>
                <w:numId w:val="5"/>
              </w:numPr>
              <w:pBdr>
                <w:top w:val="nil"/>
                <w:left w:val="nil"/>
                <w:bottom w:val="nil"/>
                <w:right w:val="nil"/>
                <w:between w:val="nil"/>
              </w:pBdr>
              <w:spacing w:line="276" w:lineRule="auto"/>
              <w:rPr>
                <w:color w:val="000000"/>
                <w:sz w:val="20"/>
                <w:szCs w:val="20"/>
              </w:rPr>
            </w:pPr>
            <w:r>
              <w:rPr>
                <w:color w:val="000000"/>
                <w:sz w:val="20"/>
                <w:szCs w:val="20"/>
              </w:rPr>
              <w:t>Add to discussion planning an event</w:t>
            </w:r>
          </w:p>
          <w:p w:rsidR="007C0C2B" w:rsidRDefault="00641DB1">
            <w:pPr>
              <w:pStyle w:val="normal0"/>
              <w:numPr>
                <w:ilvl w:val="0"/>
                <w:numId w:val="5"/>
              </w:numPr>
              <w:pBdr>
                <w:top w:val="nil"/>
                <w:left w:val="nil"/>
                <w:bottom w:val="nil"/>
                <w:right w:val="nil"/>
                <w:between w:val="nil"/>
              </w:pBdr>
              <w:spacing w:after="200" w:line="276" w:lineRule="auto"/>
              <w:rPr>
                <w:color w:val="000000"/>
                <w:sz w:val="20"/>
                <w:szCs w:val="20"/>
              </w:rPr>
            </w:pPr>
            <w:r>
              <w:rPr>
                <w:color w:val="000000"/>
                <w:sz w:val="20"/>
                <w:szCs w:val="20"/>
              </w:rPr>
              <w:t>Know how to keep their things safe</w:t>
            </w:r>
          </w:p>
        </w:tc>
      </w:tr>
      <w:tr w:rsidR="007C0C2B">
        <w:trPr>
          <w:trHeight w:val="80"/>
        </w:trPr>
        <w:tc>
          <w:tcPr>
            <w:tcW w:w="14850" w:type="dxa"/>
            <w:gridSpan w:val="7"/>
          </w:tcPr>
          <w:p w:rsidR="007C0C2B" w:rsidRDefault="00641DB1">
            <w:pPr>
              <w:pStyle w:val="normal0"/>
              <w:spacing w:line="276" w:lineRule="auto"/>
              <w:rPr>
                <w:b/>
              </w:rPr>
            </w:pPr>
            <w:r>
              <w:rPr>
                <w:b/>
                <w:sz w:val="20"/>
                <w:szCs w:val="20"/>
              </w:rPr>
              <w:t>Activities</w:t>
            </w:r>
          </w:p>
        </w:tc>
      </w:tr>
      <w:tr w:rsidR="007C0C2B">
        <w:trPr>
          <w:trHeight w:val="680"/>
        </w:trPr>
        <w:tc>
          <w:tcPr>
            <w:tcW w:w="4786" w:type="dxa"/>
            <w:gridSpan w:val="3"/>
          </w:tcPr>
          <w:p w:rsidR="007C0C2B" w:rsidRDefault="00641DB1">
            <w:pPr>
              <w:pStyle w:val="normal0"/>
              <w:jc w:val="both"/>
              <w:rPr>
                <w:sz w:val="20"/>
                <w:szCs w:val="20"/>
              </w:rPr>
            </w:pPr>
            <w:r>
              <w:rPr>
                <w:sz w:val="20"/>
                <w:szCs w:val="20"/>
              </w:rPr>
              <w:t>At this level pupils should share experiences and interact with staff and other pupils in daily routines, for example, through eye contact, imitation, fun sequences, songs, mealtimes. They should  begin to recognise certain people and associate them with particular events, for example, adult helpers for swimming, lunch time staff</w:t>
            </w:r>
          </w:p>
          <w:p w:rsidR="007C0C2B" w:rsidRDefault="007C0C2B">
            <w:pPr>
              <w:pStyle w:val="normal0"/>
              <w:widowControl w:val="0"/>
              <w:rPr>
                <w:sz w:val="20"/>
                <w:szCs w:val="20"/>
              </w:rPr>
            </w:pPr>
          </w:p>
          <w:p w:rsidR="007C0C2B" w:rsidRDefault="00641DB1">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Sorting/ matching activities related to topic</w:t>
            </w:r>
          </w:p>
          <w:p w:rsidR="007C0C2B" w:rsidRDefault="00641DB1">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Exploring resources related to topic </w:t>
            </w:r>
          </w:p>
          <w:p w:rsidR="007C0C2B" w:rsidRDefault="00641DB1">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lastRenderedPageBreak/>
              <w:t>Songs involving money</w:t>
            </w:r>
          </w:p>
          <w:p w:rsidR="007C0C2B" w:rsidRDefault="00641DB1">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Shared activities e.g. hydro, sensory room, messy play, tac pac,  massage</w:t>
            </w:r>
          </w:p>
          <w:p w:rsidR="007C0C2B" w:rsidRDefault="00641DB1">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Rebound therapy</w:t>
            </w:r>
          </w:p>
          <w:p w:rsidR="007C0C2B" w:rsidRDefault="00641DB1">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Visiting places where money is used</w:t>
            </w:r>
          </w:p>
          <w:p w:rsidR="007C0C2B" w:rsidRDefault="00641DB1">
            <w:pPr>
              <w:pStyle w:val="normal0"/>
              <w:widowControl w:val="0"/>
              <w:numPr>
                <w:ilvl w:val="0"/>
                <w:numId w:val="1"/>
              </w:numPr>
              <w:pBdr>
                <w:top w:val="nil"/>
                <w:left w:val="nil"/>
                <w:bottom w:val="nil"/>
                <w:right w:val="nil"/>
                <w:between w:val="nil"/>
              </w:pBdr>
              <w:spacing w:line="276" w:lineRule="auto"/>
              <w:rPr>
                <w:color w:val="000000"/>
                <w:sz w:val="20"/>
                <w:szCs w:val="20"/>
              </w:rPr>
            </w:pPr>
            <w:r>
              <w:rPr>
                <w:color w:val="000000"/>
                <w:sz w:val="20"/>
                <w:szCs w:val="20"/>
              </w:rPr>
              <w:t>PECS</w:t>
            </w:r>
          </w:p>
          <w:p w:rsidR="007C0C2B" w:rsidRDefault="007C0C2B">
            <w:pPr>
              <w:pStyle w:val="normal0"/>
              <w:widowControl w:val="0"/>
              <w:pBdr>
                <w:top w:val="nil"/>
                <w:left w:val="nil"/>
                <w:bottom w:val="nil"/>
                <w:right w:val="nil"/>
                <w:between w:val="nil"/>
              </w:pBdr>
              <w:spacing w:after="200" w:line="276" w:lineRule="auto"/>
              <w:ind w:left="720" w:hanging="720"/>
              <w:rPr>
                <w:color w:val="000000"/>
                <w:sz w:val="20"/>
                <w:szCs w:val="20"/>
              </w:rPr>
            </w:pPr>
          </w:p>
          <w:p w:rsidR="007C0C2B" w:rsidRDefault="007C0C2B">
            <w:pPr>
              <w:pStyle w:val="normal0"/>
              <w:widowControl w:val="0"/>
              <w:rPr>
                <w:sz w:val="20"/>
                <w:szCs w:val="20"/>
              </w:rPr>
            </w:pPr>
          </w:p>
          <w:p w:rsidR="007C0C2B" w:rsidRDefault="007C0C2B">
            <w:pPr>
              <w:pStyle w:val="normal0"/>
              <w:widowControl w:val="0"/>
              <w:rPr>
                <w:sz w:val="20"/>
                <w:szCs w:val="20"/>
              </w:rPr>
            </w:pPr>
          </w:p>
        </w:tc>
        <w:tc>
          <w:tcPr>
            <w:tcW w:w="4961" w:type="dxa"/>
            <w:gridSpan w:val="3"/>
          </w:tcPr>
          <w:p w:rsidR="007C0C2B" w:rsidRDefault="00641DB1">
            <w:pPr>
              <w:pStyle w:val="normal0"/>
              <w:numPr>
                <w:ilvl w:val="0"/>
                <w:numId w:val="4"/>
              </w:numPr>
              <w:pBdr>
                <w:top w:val="nil"/>
                <w:left w:val="nil"/>
                <w:bottom w:val="nil"/>
                <w:right w:val="nil"/>
                <w:between w:val="nil"/>
              </w:pBdr>
              <w:spacing w:line="276" w:lineRule="auto"/>
              <w:rPr>
                <w:color w:val="000000"/>
                <w:sz w:val="20"/>
                <w:szCs w:val="20"/>
              </w:rPr>
            </w:pPr>
            <w:r>
              <w:rPr>
                <w:color w:val="000000"/>
                <w:sz w:val="20"/>
                <w:szCs w:val="20"/>
              </w:rPr>
              <w:lastRenderedPageBreak/>
              <w:t>Identifying money</w:t>
            </w:r>
          </w:p>
          <w:p w:rsidR="007C0C2B" w:rsidRDefault="00641DB1">
            <w:pPr>
              <w:pStyle w:val="normal0"/>
              <w:numPr>
                <w:ilvl w:val="0"/>
                <w:numId w:val="4"/>
              </w:numPr>
              <w:pBdr>
                <w:top w:val="nil"/>
                <w:left w:val="nil"/>
                <w:bottom w:val="nil"/>
                <w:right w:val="nil"/>
                <w:between w:val="nil"/>
              </w:pBdr>
              <w:spacing w:line="276" w:lineRule="auto"/>
              <w:rPr>
                <w:color w:val="000000"/>
                <w:sz w:val="20"/>
                <w:szCs w:val="20"/>
              </w:rPr>
            </w:pPr>
            <w:r>
              <w:rPr>
                <w:color w:val="000000"/>
                <w:sz w:val="20"/>
                <w:szCs w:val="20"/>
              </w:rPr>
              <w:t>Use money in real life situations</w:t>
            </w:r>
          </w:p>
          <w:p w:rsidR="007C0C2B" w:rsidRDefault="00641DB1">
            <w:pPr>
              <w:pStyle w:val="normal0"/>
              <w:numPr>
                <w:ilvl w:val="0"/>
                <w:numId w:val="4"/>
              </w:numPr>
              <w:pBdr>
                <w:top w:val="nil"/>
                <w:left w:val="nil"/>
                <w:bottom w:val="nil"/>
                <w:right w:val="nil"/>
                <w:between w:val="nil"/>
              </w:pBdr>
              <w:spacing w:line="276" w:lineRule="auto"/>
              <w:rPr>
                <w:color w:val="000000"/>
                <w:sz w:val="20"/>
                <w:szCs w:val="20"/>
              </w:rPr>
            </w:pPr>
            <w:r>
              <w:rPr>
                <w:color w:val="000000"/>
                <w:sz w:val="20"/>
                <w:szCs w:val="20"/>
              </w:rPr>
              <w:t>Make decisions regarding money</w:t>
            </w:r>
          </w:p>
          <w:p w:rsidR="007C0C2B" w:rsidRDefault="00641DB1">
            <w:pPr>
              <w:pStyle w:val="normal0"/>
              <w:numPr>
                <w:ilvl w:val="0"/>
                <w:numId w:val="4"/>
              </w:numPr>
              <w:pBdr>
                <w:top w:val="nil"/>
                <w:left w:val="nil"/>
                <w:bottom w:val="nil"/>
                <w:right w:val="nil"/>
                <w:between w:val="nil"/>
              </w:pBdr>
              <w:spacing w:line="276" w:lineRule="auto"/>
              <w:rPr>
                <w:color w:val="000000"/>
                <w:sz w:val="20"/>
                <w:szCs w:val="20"/>
              </w:rPr>
            </w:pPr>
            <w:r>
              <w:rPr>
                <w:color w:val="000000"/>
                <w:sz w:val="20"/>
                <w:szCs w:val="20"/>
              </w:rPr>
              <w:t>Role play- shop, bank,</w:t>
            </w:r>
          </w:p>
          <w:p w:rsidR="007C0C2B" w:rsidRDefault="00641DB1">
            <w:pPr>
              <w:pStyle w:val="normal0"/>
              <w:numPr>
                <w:ilvl w:val="0"/>
                <w:numId w:val="4"/>
              </w:numPr>
              <w:pBdr>
                <w:top w:val="nil"/>
                <w:left w:val="nil"/>
                <w:bottom w:val="nil"/>
                <w:right w:val="nil"/>
                <w:between w:val="nil"/>
              </w:pBdr>
              <w:spacing w:line="276" w:lineRule="auto"/>
              <w:rPr>
                <w:color w:val="000000"/>
                <w:sz w:val="20"/>
                <w:szCs w:val="20"/>
              </w:rPr>
            </w:pPr>
            <w:r>
              <w:rPr>
                <w:color w:val="000000"/>
                <w:sz w:val="20"/>
                <w:szCs w:val="20"/>
              </w:rPr>
              <w:t>Matching/ sorting activities</w:t>
            </w:r>
          </w:p>
          <w:p w:rsidR="007C0C2B" w:rsidRDefault="00641DB1">
            <w:pPr>
              <w:pStyle w:val="normal0"/>
              <w:numPr>
                <w:ilvl w:val="0"/>
                <w:numId w:val="4"/>
              </w:numPr>
              <w:pBdr>
                <w:top w:val="nil"/>
                <w:left w:val="nil"/>
                <w:bottom w:val="nil"/>
                <w:right w:val="nil"/>
                <w:between w:val="nil"/>
              </w:pBdr>
              <w:spacing w:after="200" w:line="276" w:lineRule="auto"/>
              <w:rPr>
                <w:color w:val="000000"/>
                <w:sz w:val="20"/>
                <w:szCs w:val="20"/>
              </w:rPr>
            </w:pPr>
            <w:r>
              <w:rPr>
                <w:color w:val="000000"/>
                <w:sz w:val="20"/>
                <w:szCs w:val="20"/>
              </w:rPr>
              <w:t>Identify uses of money</w:t>
            </w:r>
          </w:p>
        </w:tc>
        <w:tc>
          <w:tcPr>
            <w:tcW w:w="5103" w:type="dxa"/>
          </w:tcPr>
          <w:p w:rsidR="007C0C2B" w:rsidRDefault="00641DB1">
            <w:pPr>
              <w:pStyle w:val="normal0"/>
              <w:numPr>
                <w:ilvl w:val="0"/>
                <w:numId w:val="3"/>
              </w:numPr>
              <w:pBdr>
                <w:top w:val="nil"/>
                <w:left w:val="nil"/>
                <w:bottom w:val="nil"/>
                <w:right w:val="nil"/>
                <w:between w:val="nil"/>
              </w:pBdr>
              <w:spacing w:line="276" w:lineRule="auto"/>
              <w:rPr>
                <w:color w:val="000000"/>
              </w:rPr>
            </w:pPr>
            <w:r>
              <w:rPr>
                <w:rFonts w:ascii="SassoonCRInfant" w:eastAsia="SassoonCRInfant" w:hAnsi="SassoonCRInfant" w:cs="SassoonCRInfant"/>
                <w:color w:val="000000"/>
              </w:rPr>
              <w:t>Discussions- have we ever received money and where from? How do we spend our money? Where do other people get their money from? How can we keep our money safe at home and out and about? Why do people save money</w:t>
            </w:r>
          </w:p>
          <w:p w:rsidR="007C0C2B" w:rsidRDefault="00641DB1">
            <w:pPr>
              <w:pStyle w:val="normal0"/>
              <w:numPr>
                <w:ilvl w:val="0"/>
                <w:numId w:val="3"/>
              </w:numPr>
              <w:pBdr>
                <w:top w:val="nil"/>
                <w:left w:val="nil"/>
                <w:bottom w:val="nil"/>
                <w:right w:val="nil"/>
                <w:between w:val="nil"/>
              </w:pBdr>
              <w:spacing w:line="276" w:lineRule="auto"/>
              <w:rPr>
                <w:color w:val="000000"/>
              </w:rPr>
            </w:pPr>
            <w:r>
              <w:rPr>
                <w:rFonts w:ascii="SassoonCRInfant" w:eastAsia="SassoonCRInfant" w:hAnsi="SassoonCRInfant" w:cs="SassoonCRInfant"/>
                <w:color w:val="000000"/>
              </w:rPr>
              <w:t>Use money in real life situations</w:t>
            </w:r>
          </w:p>
          <w:p w:rsidR="007C0C2B" w:rsidRDefault="00641DB1">
            <w:pPr>
              <w:pStyle w:val="normal0"/>
              <w:numPr>
                <w:ilvl w:val="0"/>
                <w:numId w:val="3"/>
              </w:numPr>
              <w:pBdr>
                <w:top w:val="nil"/>
                <w:left w:val="nil"/>
                <w:bottom w:val="nil"/>
                <w:right w:val="nil"/>
                <w:between w:val="nil"/>
              </w:pBdr>
              <w:spacing w:line="276" w:lineRule="auto"/>
              <w:rPr>
                <w:color w:val="000000"/>
              </w:rPr>
            </w:pPr>
            <w:r>
              <w:rPr>
                <w:rFonts w:ascii="SassoonCRInfant" w:eastAsia="SassoonCRInfant" w:hAnsi="SassoonCRInfant" w:cs="SassoonCRInfant"/>
                <w:color w:val="000000"/>
              </w:rPr>
              <w:t xml:space="preserve">Budget/ plan for an activity e.g. day out, trip </w:t>
            </w:r>
            <w:r>
              <w:rPr>
                <w:rFonts w:ascii="SassoonCRInfant" w:eastAsia="SassoonCRInfant" w:hAnsi="SassoonCRInfant" w:cs="SassoonCRInfant"/>
                <w:color w:val="000000"/>
              </w:rPr>
              <w:lastRenderedPageBreak/>
              <w:t>to cafe, shopping, party</w:t>
            </w:r>
          </w:p>
          <w:p w:rsidR="007C0C2B" w:rsidRDefault="00641DB1">
            <w:pPr>
              <w:pStyle w:val="normal0"/>
              <w:numPr>
                <w:ilvl w:val="0"/>
                <w:numId w:val="3"/>
              </w:numPr>
              <w:pBdr>
                <w:top w:val="nil"/>
                <w:left w:val="nil"/>
                <w:bottom w:val="nil"/>
                <w:right w:val="nil"/>
                <w:between w:val="nil"/>
              </w:pBdr>
              <w:spacing w:line="276" w:lineRule="auto"/>
              <w:rPr>
                <w:color w:val="000000"/>
              </w:rPr>
            </w:pPr>
            <w:r>
              <w:rPr>
                <w:rFonts w:ascii="SassoonCRInfant" w:eastAsia="SassoonCRInfant" w:hAnsi="SassoonCRInfant" w:cs="SassoonCRInfant"/>
                <w:color w:val="000000"/>
              </w:rPr>
              <w:t>Worksheets, PowerPoint’s based on money</w:t>
            </w:r>
          </w:p>
          <w:p w:rsidR="007C0C2B" w:rsidRDefault="00641DB1">
            <w:pPr>
              <w:pStyle w:val="normal0"/>
              <w:numPr>
                <w:ilvl w:val="0"/>
                <w:numId w:val="3"/>
              </w:numPr>
              <w:pBdr>
                <w:top w:val="nil"/>
                <w:left w:val="nil"/>
                <w:bottom w:val="nil"/>
                <w:right w:val="nil"/>
                <w:between w:val="nil"/>
              </w:pBdr>
              <w:spacing w:after="200" w:line="276" w:lineRule="auto"/>
              <w:rPr>
                <w:color w:val="000000"/>
              </w:rPr>
            </w:pPr>
            <w:r>
              <w:rPr>
                <w:rFonts w:ascii="SassoonCRInfant" w:eastAsia="SassoonCRInfant" w:hAnsi="SassoonCRInfant" w:cs="SassoonCRInfant"/>
                <w:color w:val="000000"/>
              </w:rPr>
              <w:t>Problem solving activities</w:t>
            </w:r>
          </w:p>
        </w:tc>
      </w:tr>
      <w:tr w:rsidR="007C0C2B">
        <w:trPr>
          <w:trHeight w:val="1040"/>
        </w:trPr>
        <w:tc>
          <w:tcPr>
            <w:tcW w:w="5495" w:type="dxa"/>
            <w:gridSpan w:val="4"/>
          </w:tcPr>
          <w:p w:rsidR="007C0C2B" w:rsidRDefault="00641DB1">
            <w:pPr>
              <w:pStyle w:val="normal0"/>
              <w:spacing w:line="276" w:lineRule="auto"/>
              <w:rPr>
                <w:sz w:val="20"/>
                <w:szCs w:val="20"/>
              </w:rPr>
            </w:pPr>
            <w:r>
              <w:rPr>
                <w:b/>
              </w:rPr>
              <w:lastRenderedPageBreak/>
              <w:t xml:space="preserve">Web links: </w:t>
            </w:r>
            <w:r>
              <w:rPr>
                <w:sz w:val="20"/>
                <w:szCs w:val="20"/>
              </w:rPr>
              <w:t xml:space="preserve"> </w:t>
            </w:r>
          </w:p>
          <w:p w:rsidR="007C0C2B" w:rsidRDefault="0063207A">
            <w:pPr>
              <w:pStyle w:val="normal0"/>
              <w:rPr>
                <w:b/>
              </w:rPr>
            </w:pPr>
            <w:hyperlink r:id="rId5">
              <w:r w:rsidR="00641DB1">
                <w:rPr>
                  <w:b/>
                  <w:color w:val="0000FF"/>
                  <w:u w:val="single"/>
                </w:rPr>
                <w:t>https://www.young-money.org.uk/resources/details/financial-education-planning-framework-311-years</w:t>
              </w:r>
            </w:hyperlink>
          </w:p>
          <w:p w:rsidR="007C0C2B" w:rsidRDefault="007C0C2B">
            <w:pPr>
              <w:pStyle w:val="normal0"/>
              <w:rPr>
                <w:b/>
              </w:rPr>
            </w:pPr>
          </w:p>
          <w:p w:rsidR="007C0C2B" w:rsidRDefault="0063207A">
            <w:pPr>
              <w:pStyle w:val="normal0"/>
              <w:rPr>
                <w:b/>
              </w:rPr>
            </w:pPr>
            <w:hyperlink r:id="rId6">
              <w:r w:rsidR="00641DB1">
                <w:rPr>
                  <w:b/>
                  <w:color w:val="0000FF"/>
                  <w:u w:val="single"/>
                </w:rPr>
                <w:t>http://www.nicurriculum.org.uk/docs/inclusion_and_sen/sld/responding_responsibly/money_matters.pdf</w:t>
              </w:r>
            </w:hyperlink>
          </w:p>
          <w:p w:rsidR="007C0C2B" w:rsidRDefault="007C0C2B">
            <w:pPr>
              <w:pStyle w:val="normal0"/>
              <w:rPr>
                <w:b/>
              </w:rPr>
            </w:pPr>
          </w:p>
          <w:p w:rsidR="007C0C2B" w:rsidRDefault="0063207A">
            <w:pPr>
              <w:pStyle w:val="normal0"/>
              <w:rPr>
                <w:b/>
              </w:rPr>
            </w:pPr>
            <w:hyperlink r:id="rId7">
              <w:r w:rsidR="00641DB1">
                <w:rPr>
                  <w:b/>
                  <w:color w:val="0000FF"/>
                  <w:u w:val="single"/>
                </w:rPr>
                <w:t>file:///E:/PSHE%20Coordinator/Resources/Money/Banking%20Made%20Clearer.pdf</w:t>
              </w:r>
            </w:hyperlink>
          </w:p>
          <w:p w:rsidR="007C0C2B" w:rsidRDefault="007C0C2B">
            <w:pPr>
              <w:pStyle w:val="normal0"/>
              <w:rPr>
                <w:b/>
              </w:rPr>
            </w:pPr>
          </w:p>
          <w:p w:rsidR="007C0C2B" w:rsidRDefault="0063207A">
            <w:pPr>
              <w:pStyle w:val="normal0"/>
              <w:rPr>
                <w:b/>
              </w:rPr>
            </w:pPr>
            <w:hyperlink r:id="rId8">
              <w:r w:rsidR="00641DB1">
                <w:rPr>
                  <w:b/>
                  <w:color w:val="0000FF"/>
                  <w:u w:val="single"/>
                </w:rPr>
                <w:t>file:///E:/PSHE%20Coordinator/Resources/Money/Resource%20pack%20for%20people%20_earning%20disabilities.pdf</w:t>
              </w:r>
            </w:hyperlink>
          </w:p>
          <w:p w:rsidR="007C0C2B" w:rsidRDefault="007C0C2B">
            <w:pPr>
              <w:pStyle w:val="normal0"/>
              <w:rPr>
                <w:b/>
              </w:rPr>
            </w:pPr>
          </w:p>
          <w:p w:rsidR="007C0C2B" w:rsidRDefault="0063207A">
            <w:pPr>
              <w:pStyle w:val="normal0"/>
              <w:rPr>
                <w:b/>
              </w:rPr>
            </w:pPr>
            <w:hyperlink r:id="rId9">
              <w:r w:rsidR="00641DB1">
                <w:rPr>
                  <w:b/>
                  <w:color w:val="0000FF"/>
                  <w:u w:val="single"/>
                </w:rPr>
                <w:t>http://www.bild.org.uk/about-bild/ourwork/money-skills/money-skills-videos/</w:t>
              </w:r>
            </w:hyperlink>
          </w:p>
          <w:p w:rsidR="007C0C2B" w:rsidRDefault="007C0C2B">
            <w:pPr>
              <w:pStyle w:val="normal0"/>
              <w:rPr>
                <w:b/>
              </w:rPr>
            </w:pPr>
          </w:p>
        </w:tc>
        <w:tc>
          <w:tcPr>
            <w:tcW w:w="4252" w:type="dxa"/>
            <w:gridSpan w:val="2"/>
          </w:tcPr>
          <w:p w:rsidR="007C0C2B" w:rsidRDefault="00641DB1">
            <w:pPr>
              <w:pStyle w:val="normal0"/>
              <w:rPr>
                <w:b/>
              </w:rPr>
            </w:pPr>
            <w:r>
              <w:rPr>
                <w:b/>
              </w:rPr>
              <w:t>Outdoor learning opportunities:</w:t>
            </w:r>
          </w:p>
          <w:p w:rsidR="007C0C2B" w:rsidRDefault="00641DB1">
            <w:pPr>
              <w:pStyle w:val="normal0"/>
            </w:pPr>
            <w:r>
              <w:t>Visit bank, shopping, cafe, cash machine</w:t>
            </w:r>
          </w:p>
        </w:tc>
        <w:tc>
          <w:tcPr>
            <w:tcW w:w="5103" w:type="dxa"/>
          </w:tcPr>
          <w:p w:rsidR="007C0C2B" w:rsidRDefault="00641DB1">
            <w:pPr>
              <w:pStyle w:val="normal0"/>
              <w:spacing w:line="276" w:lineRule="auto"/>
              <w:rPr>
                <w:b/>
              </w:rPr>
            </w:pPr>
            <w:r>
              <w:rPr>
                <w:b/>
              </w:rPr>
              <w:t>Resources:</w:t>
            </w:r>
          </w:p>
          <w:p w:rsidR="007C0C2B" w:rsidRDefault="00641DB1">
            <w:pPr>
              <w:pStyle w:val="normal0"/>
            </w:pPr>
            <w:r>
              <w:t>Real and plastic money, bank/ cash machine role play props</w:t>
            </w:r>
          </w:p>
        </w:tc>
      </w:tr>
    </w:tbl>
    <w:p w:rsidR="007C0C2B" w:rsidRDefault="007C0C2B">
      <w:pPr>
        <w:pStyle w:val="normal0"/>
      </w:pPr>
    </w:p>
    <w:p w:rsidR="007C0C2B" w:rsidRDefault="007C0C2B">
      <w:pPr>
        <w:pStyle w:val="normal0"/>
      </w:pPr>
    </w:p>
    <w:sectPr w:rsidR="007C0C2B" w:rsidSect="007C0C2B">
      <w:pgSz w:w="16838" w:h="11906"/>
      <w:pgMar w:top="567" w:right="1440" w:bottom="568"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7960"/>
    <w:multiLevelType w:val="multilevel"/>
    <w:tmpl w:val="70DE63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1E931F8"/>
    <w:multiLevelType w:val="multilevel"/>
    <w:tmpl w:val="7B2CD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32647B"/>
    <w:multiLevelType w:val="multilevel"/>
    <w:tmpl w:val="193EB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ADB2803"/>
    <w:multiLevelType w:val="multilevel"/>
    <w:tmpl w:val="D9B20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D22045A"/>
    <w:multiLevelType w:val="multilevel"/>
    <w:tmpl w:val="32BA6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6270623"/>
    <w:multiLevelType w:val="multilevel"/>
    <w:tmpl w:val="4366F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0C2B"/>
    <w:rsid w:val="0063207A"/>
    <w:rsid w:val="00641DB1"/>
    <w:rsid w:val="00797A8D"/>
    <w:rsid w:val="007C0C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7A"/>
  </w:style>
  <w:style w:type="paragraph" w:styleId="Heading1">
    <w:name w:val="heading 1"/>
    <w:basedOn w:val="normal0"/>
    <w:next w:val="normal0"/>
    <w:rsid w:val="007C0C2B"/>
    <w:pPr>
      <w:keepNext/>
      <w:keepLines/>
      <w:spacing w:before="480" w:after="120"/>
      <w:outlineLvl w:val="0"/>
    </w:pPr>
    <w:rPr>
      <w:b/>
      <w:sz w:val="48"/>
      <w:szCs w:val="48"/>
    </w:rPr>
  </w:style>
  <w:style w:type="paragraph" w:styleId="Heading2">
    <w:name w:val="heading 2"/>
    <w:basedOn w:val="normal0"/>
    <w:next w:val="normal0"/>
    <w:rsid w:val="007C0C2B"/>
    <w:pPr>
      <w:keepNext/>
      <w:keepLines/>
      <w:spacing w:before="360" w:after="80"/>
      <w:outlineLvl w:val="1"/>
    </w:pPr>
    <w:rPr>
      <w:b/>
      <w:sz w:val="36"/>
      <w:szCs w:val="36"/>
    </w:rPr>
  </w:style>
  <w:style w:type="paragraph" w:styleId="Heading3">
    <w:name w:val="heading 3"/>
    <w:basedOn w:val="normal0"/>
    <w:next w:val="normal0"/>
    <w:rsid w:val="007C0C2B"/>
    <w:pPr>
      <w:keepNext/>
      <w:keepLines/>
      <w:spacing w:before="280" w:after="80"/>
      <w:outlineLvl w:val="2"/>
    </w:pPr>
    <w:rPr>
      <w:b/>
      <w:sz w:val="28"/>
      <w:szCs w:val="28"/>
    </w:rPr>
  </w:style>
  <w:style w:type="paragraph" w:styleId="Heading4">
    <w:name w:val="heading 4"/>
    <w:basedOn w:val="normal0"/>
    <w:next w:val="normal0"/>
    <w:rsid w:val="007C0C2B"/>
    <w:pPr>
      <w:keepNext/>
      <w:keepLines/>
      <w:spacing w:before="240" w:after="40"/>
      <w:outlineLvl w:val="3"/>
    </w:pPr>
    <w:rPr>
      <w:b/>
      <w:sz w:val="24"/>
      <w:szCs w:val="24"/>
    </w:rPr>
  </w:style>
  <w:style w:type="paragraph" w:styleId="Heading5">
    <w:name w:val="heading 5"/>
    <w:basedOn w:val="normal0"/>
    <w:next w:val="normal0"/>
    <w:rsid w:val="007C0C2B"/>
    <w:pPr>
      <w:keepNext/>
      <w:keepLines/>
      <w:spacing w:before="220" w:after="40"/>
      <w:outlineLvl w:val="4"/>
    </w:pPr>
    <w:rPr>
      <w:b/>
    </w:rPr>
  </w:style>
  <w:style w:type="paragraph" w:styleId="Heading6">
    <w:name w:val="heading 6"/>
    <w:basedOn w:val="normal0"/>
    <w:next w:val="normal0"/>
    <w:rsid w:val="007C0C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0C2B"/>
  </w:style>
  <w:style w:type="paragraph" w:styleId="Title">
    <w:name w:val="Title"/>
    <w:basedOn w:val="normal0"/>
    <w:next w:val="normal0"/>
    <w:rsid w:val="007C0C2B"/>
    <w:pPr>
      <w:keepNext/>
      <w:keepLines/>
      <w:spacing w:before="480" w:after="120"/>
    </w:pPr>
    <w:rPr>
      <w:b/>
      <w:sz w:val="72"/>
      <w:szCs w:val="72"/>
    </w:rPr>
  </w:style>
  <w:style w:type="paragraph" w:styleId="Subtitle">
    <w:name w:val="Subtitle"/>
    <w:basedOn w:val="normal0"/>
    <w:next w:val="normal0"/>
    <w:rsid w:val="007C0C2B"/>
    <w:pPr>
      <w:keepNext/>
      <w:keepLines/>
      <w:spacing w:before="360" w:after="80"/>
    </w:pPr>
    <w:rPr>
      <w:rFonts w:ascii="Georgia" w:eastAsia="Georgia" w:hAnsi="Georgia" w:cs="Georgia"/>
      <w:i/>
      <w:color w:val="666666"/>
      <w:sz w:val="48"/>
      <w:szCs w:val="48"/>
    </w:rPr>
  </w:style>
  <w:style w:type="table" w:customStyle="1" w:styleId="a">
    <w:basedOn w:val="TableNormal"/>
    <w:rsid w:val="007C0C2B"/>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urriculum.org.uk/docs/inclusion_and_sen/sld/responding_responsibly/money_matters.pdf" TargetMode="External"/><Relationship Id="rId11" Type="http://schemas.openxmlformats.org/officeDocument/2006/relationships/theme" Target="theme/theme1.xml"/><Relationship Id="rId5" Type="http://schemas.openxmlformats.org/officeDocument/2006/relationships/hyperlink" Target="https://www.young-money.org.uk/resources/details/financial-education-planning-framework-311-yea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ld.org.uk/about-bild/ourwork/money-skills/money-skill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Company>RM plc</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STAFFRCUTHILL</dc:creator>
  <cp:lastModifiedBy>staffpdhowley</cp:lastModifiedBy>
  <cp:revision>2</cp:revision>
  <dcterms:created xsi:type="dcterms:W3CDTF">2020-02-05T09:47:00Z</dcterms:created>
  <dcterms:modified xsi:type="dcterms:W3CDTF">2020-02-05T09:47:00Z</dcterms:modified>
</cp:coreProperties>
</file>