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F10" w:rsidRDefault="00290F10">
      <w:pPr>
        <w:pStyle w:val="normal0"/>
        <w:widowControl w:val="0"/>
        <w:pBdr>
          <w:top w:val="nil"/>
          <w:left w:val="nil"/>
          <w:bottom w:val="nil"/>
          <w:right w:val="nil"/>
          <w:between w:val="nil"/>
        </w:pBdr>
        <w:spacing w:after="0"/>
        <w:rPr>
          <w:rFonts w:ascii="Arial" w:eastAsia="Arial" w:hAnsi="Arial" w:cs="Arial"/>
          <w:color w:val="000000"/>
        </w:rPr>
      </w:pPr>
    </w:p>
    <w:tbl>
      <w:tblPr>
        <w:tblStyle w:val="a"/>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51"/>
        <w:gridCol w:w="1985"/>
        <w:gridCol w:w="850"/>
        <w:gridCol w:w="17"/>
        <w:gridCol w:w="1117"/>
        <w:gridCol w:w="3827"/>
        <w:gridCol w:w="5103"/>
      </w:tblGrid>
      <w:tr w:rsidR="00290F10">
        <w:tc>
          <w:tcPr>
            <w:tcW w:w="1951" w:type="dxa"/>
            <w:tcBorders>
              <w:top w:val="single" w:sz="4" w:space="0" w:color="000000"/>
              <w:left w:val="single" w:sz="4" w:space="0" w:color="000000"/>
              <w:bottom w:val="single" w:sz="4" w:space="0" w:color="000000"/>
              <w:right w:val="single" w:sz="4" w:space="0" w:color="000000"/>
            </w:tcBorders>
          </w:tcPr>
          <w:p w:rsidR="00290F10" w:rsidRDefault="004B66C8">
            <w:pPr>
              <w:pStyle w:val="normal0"/>
              <w:spacing w:line="276" w:lineRule="auto"/>
            </w:pPr>
            <w:r>
              <w:rPr>
                <w:b/>
              </w:rPr>
              <w:t>Key stage:</w:t>
            </w:r>
            <w:r>
              <w:t xml:space="preserve">  4</w:t>
            </w:r>
          </w:p>
        </w:tc>
        <w:tc>
          <w:tcPr>
            <w:tcW w:w="1985" w:type="dxa"/>
            <w:tcBorders>
              <w:top w:val="single" w:sz="4" w:space="0" w:color="000000"/>
              <w:left w:val="single" w:sz="4" w:space="0" w:color="000000"/>
              <w:bottom w:val="single" w:sz="4" w:space="0" w:color="000000"/>
              <w:right w:val="single" w:sz="4" w:space="0" w:color="000000"/>
            </w:tcBorders>
          </w:tcPr>
          <w:p w:rsidR="00290F10" w:rsidRDefault="004B66C8">
            <w:pPr>
              <w:pStyle w:val="normal0"/>
              <w:spacing w:line="276" w:lineRule="auto"/>
              <w:rPr>
                <w:b/>
              </w:rPr>
            </w:pPr>
            <w:r>
              <w:rPr>
                <w:b/>
              </w:rPr>
              <w:t>Year:  1</w:t>
            </w:r>
          </w:p>
        </w:tc>
        <w:tc>
          <w:tcPr>
            <w:tcW w:w="1984" w:type="dxa"/>
            <w:gridSpan w:val="3"/>
            <w:tcBorders>
              <w:top w:val="single" w:sz="4" w:space="0" w:color="000000"/>
              <w:left w:val="single" w:sz="4" w:space="0" w:color="000000"/>
              <w:bottom w:val="single" w:sz="4" w:space="0" w:color="000000"/>
              <w:right w:val="single" w:sz="4" w:space="0" w:color="000000"/>
            </w:tcBorders>
          </w:tcPr>
          <w:p w:rsidR="00290F10" w:rsidRDefault="004B66C8">
            <w:pPr>
              <w:pStyle w:val="normal0"/>
              <w:spacing w:line="276" w:lineRule="auto"/>
              <w:rPr>
                <w:b/>
              </w:rPr>
            </w:pPr>
            <w:r>
              <w:rPr>
                <w:b/>
              </w:rPr>
              <w:t>Term: 2a</w:t>
            </w:r>
          </w:p>
        </w:tc>
        <w:tc>
          <w:tcPr>
            <w:tcW w:w="3827" w:type="dxa"/>
            <w:tcBorders>
              <w:top w:val="single" w:sz="4" w:space="0" w:color="000000"/>
              <w:left w:val="single" w:sz="4" w:space="0" w:color="000000"/>
              <w:bottom w:val="single" w:sz="4" w:space="0" w:color="000000"/>
              <w:right w:val="single" w:sz="4" w:space="0" w:color="000000"/>
            </w:tcBorders>
          </w:tcPr>
          <w:p w:rsidR="00290F10" w:rsidRDefault="004B66C8">
            <w:pPr>
              <w:pStyle w:val="normal0"/>
            </w:pPr>
            <w:r>
              <w:rPr>
                <w:b/>
              </w:rPr>
              <w:t>Subject: PSHE- Growing and changing</w:t>
            </w:r>
          </w:p>
        </w:tc>
        <w:tc>
          <w:tcPr>
            <w:tcW w:w="5103" w:type="dxa"/>
            <w:tcBorders>
              <w:top w:val="single" w:sz="4" w:space="0" w:color="000000"/>
              <w:left w:val="single" w:sz="4" w:space="0" w:color="000000"/>
              <w:bottom w:val="single" w:sz="4" w:space="0" w:color="000000"/>
              <w:right w:val="single" w:sz="4" w:space="0" w:color="000000"/>
            </w:tcBorders>
          </w:tcPr>
          <w:p w:rsidR="00290F10" w:rsidRDefault="004B66C8">
            <w:pPr>
              <w:pStyle w:val="normal0"/>
              <w:spacing w:line="276" w:lineRule="auto"/>
              <w:rPr>
                <w:b/>
              </w:rPr>
            </w:pPr>
            <w:r>
              <w:rPr>
                <w:b/>
              </w:rPr>
              <w:t>Assessment focus: Health and Wellbeing/ Relationships/ safety</w:t>
            </w:r>
          </w:p>
        </w:tc>
      </w:tr>
      <w:tr w:rsidR="00290F10">
        <w:trPr>
          <w:trHeight w:val="560"/>
        </w:trPr>
        <w:tc>
          <w:tcPr>
            <w:tcW w:w="9747" w:type="dxa"/>
            <w:gridSpan w:val="6"/>
            <w:vMerge w:val="restart"/>
            <w:tcBorders>
              <w:top w:val="single" w:sz="4" w:space="0" w:color="000000"/>
              <w:left w:val="single" w:sz="4" w:space="0" w:color="000000"/>
              <w:right w:val="single" w:sz="4" w:space="0" w:color="000000"/>
            </w:tcBorders>
          </w:tcPr>
          <w:p w:rsidR="00290F10" w:rsidRDefault="004B66C8">
            <w:pPr>
              <w:pStyle w:val="normal0"/>
              <w:spacing w:line="276" w:lineRule="auto"/>
            </w:pPr>
            <w:r>
              <w:rPr>
                <w:b/>
              </w:rPr>
              <w:t>Objectives:</w:t>
            </w:r>
            <w:r>
              <w:t xml:space="preserve"> </w:t>
            </w:r>
          </w:p>
          <w:p w:rsidR="00290F10" w:rsidRDefault="004B66C8">
            <w:pPr>
              <w:pStyle w:val="normal0"/>
              <w:spacing w:line="276" w:lineRule="auto"/>
            </w:pPr>
            <w:r>
              <w:t>Pupils should be taught</w:t>
            </w:r>
          </w:p>
          <w:p w:rsidR="00290F10" w:rsidRDefault="004B66C8">
            <w:pPr>
              <w:pStyle w:val="normal0"/>
              <w:numPr>
                <w:ilvl w:val="0"/>
                <w:numId w:val="2"/>
              </w:numPr>
            </w:pPr>
            <w:r>
              <w:t>About growing, changing and becoming more independent</w:t>
            </w:r>
          </w:p>
          <w:p w:rsidR="00290F10" w:rsidRDefault="004B66C8">
            <w:pPr>
              <w:pStyle w:val="normal0"/>
              <w:numPr>
                <w:ilvl w:val="0"/>
                <w:numId w:val="2"/>
              </w:numPr>
            </w:pPr>
            <w:r>
              <w:t>The correct names for the main parts of the body (male and female)</w:t>
            </w:r>
          </w:p>
        </w:tc>
        <w:tc>
          <w:tcPr>
            <w:tcW w:w="5103" w:type="dxa"/>
            <w:tcBorders>
              <w:top w:val="single" w:sz="4" w:space="0" w:color="000000"/>
              <w:left w:val="single" w:sz="4" w:space="0" w:color="000000"/>
              <w:bottom w:val="single" w:sz="4" w:space="0" w:color="000000"/>
              <w:right w:val="single" w:sz="4" w:space="0" w:color="000000"/>
            </w:tcBorders>
          </w:tcPr>
          <w:p w:rsidR="00290F10" w:rsidRDefault="004B66C8">
            <w:pPr>
              <w:pStyle w:val="normal0"/>
            </w:pPr>
            <w:r>
              <w:rPr>
                <w:b/>
              </w:rPr>
              <w:t xml:space="preserve">Key words: </w:t>
            </w:r>
          </w:p>
          <w:p w:rsidR="00290F10" w:rsidRDefault="004B66C8">
            <w:pPr>
              <w:pStyle w:val="normal0"/>
            </w:pPr>
            <w:r>
              <w:t>Boy, girl, male, female, baby, child, adult, body parts, private, underwear, period, towel, tampon, change, puberty, relationship, hygiene, body odour, hair</w:t>
            </w:r>
          </w:p>
        </w:tc>
      </w:tr>
      <w:tr w:rsidR="00290F10">
        <w:trPr>
          <w:trHeight w:val="560"/>
        </w:trPr>
        <w:tc>
          <w:tcPr>
            <w:tcW w:w="9747" w:type="dxa"/>
            <w:gridSpan w:val="6"/>
            <w:vMerge/>
            <w:tcBorders>
              <w:top w:val="single" w:sz="4" w:space="0" w:color="000000"/>
              <w:left w:val="single" w:sz="4" w:space="0" w:color="000000"/>
              <w:right w:val="single" w:sz="4" w:space="0" w:color="000000"/>
            </w:tcBorders>
          </w:tcPr>
          <w:p w:rsidR="00290F10" w:rsidRDefault="00290F10">
            <w:pPr>
              <w:pStyle w:val="normal0"/>
              <w:widowControl w:val="0"/>
              <w:pBdr>
                <w:top w:val="nil"/>
                <w:left w:val="nil"/>
                <w:bottom w:val="nil"/>
                <w:right w:val="nil"/>
                <w:between w:val="nil"/>
              </w:pBdr>
              <w:spacing w:line="276" w:lineRule="auto"/>
            </w:pPr>
          </w:p>
        </w:tc>
        <w:tc>
          <w:tcPr>
            <w:tcW w:w="5103" w:type="dxa"/>
            <w:tcBorders>
              <w:top w:val="single" w:sz="4" w:space="0" w:color="000000"/>
              <w:left w:val="single" w:sz="4" w:space="0" w:color="000000"/>
              <w:bottom w:val="single" w:sz="4" w:space="0" w:color="000000"/>
              <w:right w:val="single" w:sz="4" w:space="0" w:color="000000"/>
            </w:tcBorders>
          </w:tcPr>
          <w:p w:rsidR="00290F10" w:rsidRDefault="004B66C8">
            <w:pPr>
              <w:pStyle w:val="normal0"/>
              <w:rPr>
                <w:b/>
              </w:rPr>
            </w:pPr>
            <w:r>
              <w:rPr>
                <w:b/>
              </w:rPr>
              <w:t>Essential skills and attributes developed:</w:t>
            </w:r>
          </w:p>
          <w:p w:rsidR="00290F10" w:rsidRDefault="004B66C8">
            <w:pPr>
              <w:pStyle w:val="normal0"/>
              <w:rPr>
                <w:b/>
              </w:rPr>
            </w:pPr>
            <w:r>
              <w:rPr>
                <w:b/>
              </w:rPr>
              <w:t>Developing and maintaining a healthy self-concept</w:t>
            </w:r>
          </w:p>
        </w:tc>
      </w:tr>
      <w:tr w:rsidR="00290F10">
        <w:tc>
          <w:tcPr>
            <w:tcW w:w="14850" w:type="dxa"/>
            <w:gridSpan w:val="7"/>
            <w:tcBorders>
              <w:top w:val="single" w:sz="4" w:space="0" w:color="000000"/>
              <w:left w:val="single" w:sz="4" w:space="0" w:color="000000"/>
              <w:bottom w:val="single" w:sz="4" w:space="0" w:color="000000"/>
              <w:right w:val="single" w:sz="4" w:space="0" w:color="000000"/>
            </w:tcBorders>
          </w:tcPr>
          <w:p w:rsidR="00290F10" w:rsidRDefault="004B66C8">
            <w:pPr>
              <w:pStyle w:val="normal0"/>
              <w:spacing w:line="276" w:lineRule="auto"/>
              <w:rPr>
                <w:b/>
              </w:rPr>
            </w:pPr>
            <w:r>
              <w:rPr>
                <w:b/>
              </w:rPr>
              <w:t xml:space="preserve">The boxes below show both suggested activities and actual skills you are trying to develop through this topic at each level.  </w:t>
            </w:r>
          </w:p>
          <w:p w:rsidR="00290F10" w:rsidRDefault="004B66C8">
            <w:pPr>
              <w:pStyle w:val="normal0"/>
              <w:spacing w:line="276" w:lineRule="auto"/>
              <w:rPr>
                <w:b/>
              </w:rPr>
            </w:pPr>
            <w:r>
              <w:rPr>
                <w:b/>
              </w:rPr>
              <w:t>These are not definite lists – You should look at the individual mix of pupils within your groups and alter the planning accordingly.</w:t>
            </w:r>
            <w:r>
              <w:t xml:space="preserve">  </w:t>
            </w:r>
          </w:p>
        </w:tc>
      </w:tr>
      <w:tr w:rsidR="00290F10">
        <w:trPr>
          <w:trHeight w:val="320"/>
        </w:trPr>
        <w:tc>
          <w:tcPr>
            <w:tcW w:w="4786" w:type="dxa"/>
            <w:gridSpan w:val="3"/>
          </w:tcPr>
          <w:p w:rsidR="00290F10" w:rsidRDefault="004B66C8">
            <w:pPr>
              <w:pStyle w:val="normal0"/>
              <w:spacing w:line="276" w:lineRule="auto"/>
              <w:jc w:val="center"/>
              <w:rPr>
                <w:b/>
                <w:sz w:val="20"/>
                <w:szCs w:val="20"/>
              </w:rPr>
            </w:pPr>
            <w:r>
              <w:rPr>
                <w:b/>
                <w:sz w:val="20"/>
                <w:szCs w:val="20"/>
              </w:rPr>
              <w:t>Low (p3-4)</w:t>
            </w:r>
          </w:p>
        </w:tc>
        <w:tc>
          <w:tcPr>
            <w:tcW w:w="4961" w:type="dxa"/>
            <w:gridSpan w:val="3"/>
          </w:tcPr>
          <w:p w:rsidR="00290F10" w:rsidRDefault="004B66C8">
            <w:pPr>
              <w:pStyle w:val="normal0"/>
              <w:spacing w:line="276" w:lineRule="auto"/>
              <w:jc w:val="center"/>
              <w:rPr>
                <w:b/>
                <w:sz w:val="20"/>
                <w:szCs w:val="20"/>
              </w:rPr>
            </w:pPr>
            <w:r>
              <w:rPr>
                <w:b/>
                <w:sz w:val="20"/>
                <w:szCs w:val="20"/>
              </w:rPr>
              <w:t>Middle (P5-7)</w:t>
            </w:r>
          </w:p>
        </w:tc>
        <w:tc>
          <w:tcPr>
            <w:tcW w:w="5103" w:type="dxa"/>
          </w:tcPr>
          <w:p w:rsidR="00290F10" w:rsidRDefault="004B66C8">
            <w:pPr>
              <w:pStyle w:val="normal0"/>
              <w:spacing w:line="276" w:lineRule="auto"/>
              <w:jc w:val="center"/>
              <w:rPr>
                <w:b/>
                <w:sz w:val="20"/>
                <w:szCs w:val="20"/>
              </w:rPr>
            </w:pPr>
            <w:r>
              <w:rPr>
                <w:b/>
                <w:sz w:val="20"/>
                <w:szCs w:val="20"/>
              </w:rPr>
              <w:t>High (P8+)</w:t>
            </w:r>
          </w:p>
        </w:tc>
      </w:tr>
      <w:tr w:rsidR="00290F10">
        <w:trPr>
          <w:trHeight w:val="320"/>
        </w:trPr>
        <w:tc>
          <w:tcPr>
            <w:tcW w:w="14850" w:type="dxa"/>
            <w:gridSpan w:val="7"/>
          </w:tcPr>
          <w:p w:rsidR="00290F10" w:rsidRDefault="004B66C8">
            <w:pPr>
              <w:pStyle w:val="normal0"/>
              <w:spacing w:line="276" w:lineRule="auto"/>
              <w:rPr>
                <w:b/>
                <w:sz w:val="20"/>
                <w:szCs w:val="20"/>
              </w:rPr>
            </w:pPr>
            <w:r>
              <w:rPr>
                <w:b/>
                <w:sz w:val="20"/>
                <w:szCs w:val="20"/>
              </w:rPr>
              <w:t xml:space="preserve">Key skills (expected outcomes) </w:t>
            </w:r>
          </w:p>
        </w:tc>
      </w:tr>
      <w:tr w:rsidR="00290F10">
        <w:trPr>
          <w:trHeight w:val="80"/>
        </w:trPr>
        <w:tc>
          <w:tcPr>
            <w:tcW w:w="4786" w:type="dxa"/>
            <w:gridSpan w:val="3"/>
          </w:tcPr>
          <w:p w:rsidR="00290F10" w:rsidRDefault="004B66C8">
            <w:pPr>
              <w:pStyle w:val="normal0"/>
              <w:numPr>
                <w:ilvl w:val="0"/>
                <w:numId w:val="6"/>
              </w:numPr>
              <w:pBdr>
                <w:top w:val="nil"/>
                <w:left w:val="nil"/>
                <w:bottom w:val="nil"/>
                <w:right w:val="nil"/>
                <w:between w:val="nil"/>
              </w:pBdr>
              <w:spacing w:line="276" w:lineRule="auto"/>
              <w:rPr>
                <w:color w:val="000000"/>
                <w:sz w:val="20"/>
                <w:szCs w:val="20"/>
              </w:rPr>
            </w:pPr>
            <w:r>
              <w:rPr>
                <w:color w:val="000000"/>
                <w:sz w:val="20"/>
                <w:szCs w:val="20"/>
              </w:rPr>
              <w:t>Make choice from 2 objects</w:t>
            </w:r>
          </w:p>
          <w:p w:rsidR="00290F10" w:rsidRDefault="004B66C8">
            <w:pPr>
              <w:pStyle w:val="normal0"/>
              <w:numPr>
                <w:ilvl w:val="0"/>
                <w:numId w:val="6"/>
              </w:numPr>
              <w:pBdr>
                <w:top w:val="nil"/>
                <w:left w:val="nil"/>
                <w:bottom w:val="nil"/>
                <w:right w:val="nil"/>
                <w:between w:val="nil"/>
              </w:pBdr>
              <w:spacing w:line="276" w:lineRule="auto"/>
              <w:rPr>
                <w:color w:val="000000"/>
                <w:sz w:val="20"/>
                <w:szCs w:val="20"/>
              </w:rPr>
            </w:pPr>
            <w:r>
              <w:rPr>
                <w:color w:val="000000"/>
                <w:sz w:val="20"/>
                <w:szCs w:val="20"/>
              </w:rPr>
              <w:t>Indicate they want to continue an activity</w:t>
            </w:r>
          </w:p>
          <w:p w:rsidR="00290F10" w:rsidRDefault="004B66C8">
            <w:pPr>
              <w:pStyle w:val="normal0"/>
              <w:numPr>
                <w:ilvl w:val="0"/>
                <w:numId w:val="6"/>
              </w:numPr>
              <w:pBdr>
                <w:top w:val="nil"/>
                <w:left w:val="nil"/>
                <w:bottom w:val="nil"/>
                <w:right w:val="nil"/>
                <w:between w:val="nil"/>
              </w:pBdr>
              <w:spacing w:line="276" w:lineRule="auto"/>
              <w:rPr>
                <w:color w:val="000000"/>
                <w:sz w:val="20"/>
                <w:szCs w:val="20"/>
              </w:rPr>
            </w:pPr>
            <w:r>
              <w:rPr>
                <w:color w:val="000000"/>
                <w:sz w:val="20"/>
                <w:szCs w:val="20"/>
              </w:rPr>
              <w:t>Anticipate result of action</w:t>
            </w:r>
          </w:p>
          <w:p w:rsidR="00290F10" w:rsidRDefault="004B66C8">
            <w:pPr>
              <w:pStyle w:val="normal0"/>
              <w:numPr>
                <w:ilvl w:val="0"/>
                <w:numId w:val="6"/>
              </w:numPr>
              <w:pBdr>
                <w:top w:val="nil"/>
                <w:left w:val="nil"/>
                <w:bottom w:val="nil"/>
                <w:right w:val="nil"/>
                <w:between w:val="nil"/>
              </w:pBdr>
              <w:spacing w:line="276" w:lineRule="auto"/>
              <w:rPr>
                <w:color w:val="000000"/>
                <w:sz w:val="20"/>
                <w:szCs w:val="20"/>
              </w:rPr>
            </w:pPr>
            <w:r>
              <w:rPr>
                <w:color w:val="000000"/>
                <w:sz w:val="20"/>
                <w:szCs w:val="20"/>
              </w:rPr>
              <w:t>Initiate appropriate physical contact</w:t>
            </w:r>
          </w:p>
          <w:p w:rsidR="00290F10" w:rsidRDefault="004B66C8">
            <w:pPr>
              <w:pStyle w:val="normal0"/>
              <w:numPr>
                <w:ilvl w:val="0"/>
                <w:numId w:val="6"/>
              </w:numPr>
              <w:pBdr>
                <w:top w:val="nil"/>
                <w:left w:val="nil"/>
                <w:bottom w:val="nil"/>
                <w:right w:val="nil"/>
                <w:between w:val="nil"/>
              </w:pBdr>
              <w:spacing w:line="276" w:lineRule="auto"/>
              <w:rPr>
                <w:color w:val="000000"/>
                <w:sz w:val="20"/>
                <w:szCs w:val="20"/>
              </w:rPr>
            </w:pPr>
            <w:r>
              <w:rPr>
                <w:color w:val="000000"/>
                <w:sz w:val="20"/>
                <w:szCs w:val="20"/>
              </w:rPr>
              <w:t>Respond with displeasure</w:t>
            </w:r>
          </w:p>
          <w:p w:rsidR="00290F10" w:rsidRDefault="004B66C8">
            <w:pPr>
              <w:pStyle w:val="normal0"/>
              <w:numPr>
                <w:ilvl w:val="0"/>
                <w:numId w:val="6"/>
              </w:numPr>
              <w:pBdr>
                <w:top w:val="nil"/>
                <w:left w:val="nil"/>
                <w:bottom w:val="nil"/>
                <w:right w:val="nil"/>
                <w:between w:val="nil"/>
              </w:pBdr>
              <w:spacing w:line="276" w:lineRule="auto"/>
              <w:rPr>
                <w:color w:val="000000"/>
                <w:sz w:val="20"/>
                <w:szCs w:val="20"/>
              </w:rPr>
            </w:pPr>
            <w:r>
              <w:rPr>
                <w:color w:val="000000"/>
                <w:sz w:val="20"/>
                <w:szCs w:val="20"/>
              </w:rPr>
              <w:t>Enjoy the company of another</w:t>
            </w:r>
          </w:p>
          <w:p w:rsidR="00290F10" w:rsidRDefault="004B66C8">
            <w:pPr>
              <w:pStyle w:val="normal0"/>
              <w:numPr>
                <w:ilvl w:val="0"/>
                <w:numId w:val="6"/>
              </w:numPr>
              <w:pBdr>
                <w:top w:val="nil"/>
                <w:left w:val="nil"/>
                <w:bottom w:val="nil"/>
                <w:right w:val="nil"/>
                <w:between w:val="nil"/>
              </w:pBdr>
              <w:spacing w:line="276" w:lineRule="auto"/>
              <w:rPr>
                <w:color w:val="000000"/>
                <w:sz w:val="20"/>
                <w:szCs w:val="20"/>
              </w:rPr>
            </w:pPr>
            <w:r>
              <w:rPr>
                <w:color w:val="000000"/>
                <w:sz w:val="20"/>
                <w:szCs w:val="20"/>
              </w:rPr>
              <w:t>Aware of sequence of events</w:t>
            </w:r>
          </w:p>
          <w:p w:rsidR="00290F10" w:rsidRDefault="004B66C8">
            <w:pPr>
              <w:pStyle w:val="normal0"/>
              <w:numPr>
                <w:ilvl w:val="0"/>
                <w:numId w:val="6"/>
              </w:numPr>
              <w:pBdr>
                <w:top w:val="nil"/>
                <w:left w:val="nil"/>
                <w:bottom w:val="nil"/>
                <w:right w:val="nil"/>
                <w:between w:val="nil"/>
              </w:pBdr>
              <w:spacing w:line="276" w:lineRule="auto"/>
              <w:rPr>
                <w:color w:val="000000"/>
                <w:sz w:val="20"/>
                <w:szCs w:val="20"/>
              </w:rPr>
            </w:pPr>
            <w:r>
              <w:rPr>
                <w:color w:val="000000"/>
                <w:sz w:val="20"/>
                <w:szCs w:val="20"/>
              </w:rPr>
              <w:t>Respond to praise</w:t>
            </w:r>
          </w:p>
          <w:p w:rsidR="00290F10" w:rsidRDefault="004B66C8">
            <w:pPr>
              <w:pStyle w:val="normal0"/>
              <w:numPr>
                <w:ilvl w:val="0"/>
                <w:numId w:val="6"/>
              </w:numPr>
              <w:pBdr>
                <w:top w:val="nil"/>
                <w:left w:val="nil"/>
                <w:bottom w:val="nil"/>
                <w:right w:val="nil"/>
                <w:between w:val="nil"/>
              </w:pBdr>
              <w:spacing w:after="200" w:line="276" w:lineRule="auto"/>
              <w:rPr>
                <w:color w:val="000000"/>
                <w:sz w:val="20"/>
                <w:szCs w:val="20"/>
              </w:rPr>
            </w:pPr>
            <w:r>
              <w:rPr>
                <w:color w:val="000000"/>
                <w:sz w:val="20"/>
                <w:szCs w:val="20"/>
              </w:rPr>
              <w:t>Combine sound and gesture to indicate need or desire</w:t>
            </w:r>
          </w:p>
        </w:tc>
        <w:tc>
          <w:tcPr>
            <w:tcW w:w="4961" w:type="dxa"/>
            <w:gridSpan w:val="3"/>
          </w:tcPr>
          <w:p w:rsidR="00290F10" w:rsidRDefault="004B66C8">
            <w:pPr>
              <w:pStyle w:val="normal0"/>
              <w:numPr>
                <w:ilvl w:val="0"/>
                <w:numId w:val="6"/>
              </w:numPr>
              <w:pBdr>
                <w:top w:val="nil"/>
                <w:left w:val="nil"/>
                <w:bottom w:val="nil"/>
                <w:right w:val="nil"/>
                <w:between w:val="nil"/>
              </w:pBdr>
              <w:spacing w:line="276" w:lineRule="auto"/>
              <w:rPr>
                <w:i/>
                <w:color w:val="000000"/>
                <w:sz w:val="20"/>
                <w:szCs w:val="20"/>
              </w:rPr>
            </w:pPr>
            <w:r>
              <w:rPr>
                <w:color w:val="000000"/>
                <w:sz w:val="20"/>
                <w:szCs w:val="20"/>
              </w:rPr>
              <w:t>Names own gender</w:t>
            </w:r>
          </w:p>
          <w:p w:rsidR="00290F10" w:rsidRDefault="004B66C8">
            <w:pPr>
              <w:pStyle w:val="normal0"/>
              <w:numPr>
                <w:ilvl w:val="0"/>
                <w:numId w:val="6"/>
              </w:numPr>
              <w:pBdr>
                <w:top w:val="nil"/>
                <w:left w:val="nil"/>
                <w:bottom w:val="nil"/>
                <w:right w:val="nil"/>
                <w:between w:val="nil"/>
              </w:pBdr>
              <w:spacing w:line="276" w:lineRule="auto"/>
              <w:rPr>
                <w:i/>
                <w:color w:val="000000"/>
                <w:sz w:val="20"/>
                <w:szCs w:val="20"/>
              </w:rPr>
            </w:pPr>
            <w:r>
              <w:rPr>
                <w:color w:val="000000"/>
                <w:sz w:val="20"/>
                <w:szCs w:val="20"/>
              </w:rPr>
              <w:t>Listen to others talking without interruption</w:t>
            </w:r>
          </w:p>
          <w:p w:rsidR="00290F10" w:rsidRDefault="004B66C8">
            <w:pPr>
              <w:pStyle w:val="normal0"/>
              <w:numPr>
                <w:ilvl w:val="0"/>
                <w:numId w:val="6"/>
              </w:numPr>
              <w:pBdr>
                <w:top w:val="nil"/>
                <w:left w:val="nil"/>
                <w:bottom w:val="nil"/>
                <w:right w:val="nil"/>
                <w:between w:val="nil"/>
              </w:pBdr>
              <w:spacing w:line="276" w:lineRule="auto"/>
              <w:rPr>
                <w:i/>
                <w:color w:val="000000"/>
                <w:sz w:val="20"/>
                <w:szCs w:val="20"/>
              </w:rPr>
            </w:pPr>
            <w:r>
              <w:rPr>
                <w:color w:val="000000"/>
                <w:sz w:val="20"/>
                <w:szCs w:val="20"/>
              </w:rPr>
              <w:t>Uses names of people</w:t>
            </w:r>
          </w:p>
          <w:p w:rsidR="00290F10" w:rsidRDefault="004B66C8">
            <w:pPr>
              <w:pStyle w:val="normal0"/>
              <w:numPr>
                <w:ilvl w:val="0"/>
                <w:numId w:val="6"/>
              </w:numPr>
              <w:pBdr>
                <w:top w:val="nil"/>
                <w:left w:val="nil"/>
                <w:bottom w:val="nil"/>
                <w:right w:val="nil"/>
                <w:between w:val="nil"/>
              </w:pBdr>
              <w:spacing w:line="276" w:lineRule="auto"/>
              <w:rPr>
                <w:i/>
                <w:color w:val="000000"/>
                <w:sz w:val="20"/>
                <w:szCs w:val="20"/>
              </w:rPr>
            </w:pPr>
            <w:r>
              <w:rPr>
                <w:color w:val="000000"/>
                <w:sz w:val="20"/>
                <w:szCs w:val="20"/>
              </w:rPr>
              <w:t xml:space="preserve">Points to main features on a </w:t>
            </w:r>
            <w:proofErr w:type="spellStart"/>
            <w:r>
              <w:rPr>
                <w:color w:val="000000"/>
                <w:sz w:val="20"/>
                <w:szCs w:val="20"/>
              </w:rPr>
              <w:t>persons</w:t>
            </w:r>
            <w:proofErr w:type="spellEnd"/>
            <w:r>
              <w:rPr>
                <w:color w:val="000000"/>
                <w:sz w:val="20"/>
                <w:szCs w:val="20"/>
              </w:rPr>
              <w:t xml:space="preserve"> body when asked</w:t>
            </w:r>
          </w:p>
          <w:p w:rsidR="00290F10" w:rsidRDefault="004B66C8">
            <w:pPr>
              <w:pStyle w:val="normal0"/>
              <w:numPr>
                <w:ilvl w:val="0"/>
                <w:numId w:val="6"/>
              </w:numPr>
              <w:pBdr>
                <w:top w:val="nil"/>
                <w:left w:val="nil"/>
                <w:bottom w:val="nil"/>
                <w:right w:val="nil"/>
                <w:between w:val="nil"/>
              </w:pBdr>
              <w:spacing w:line="276" w:lineRule="auto"/>
              <w:rPr>
                <w:i/>
                <w:color w:val="000000"/>
                <w:sz w:val="20"/>
                <w:szCs w:val="20"/>
              </w:rPr>
            </w:pPr>
            <w:r>
              <w:rPr>
                <w:color w:val="000000"/>
                <w:sz w:val="20"/>
                <w:szCs w:val="20"/>
              </w:rPr>
              <w:t>Identifies the sex of peers and adults</w:t>
            </w:r>
          </w:p>
          <w:p w:rsidR="00290F10" w:rsidRDefault="004B66C8">
            <w:pPr>
              <w:pStyle w:val="normal0"/>
              <w:numPr>
                <w:ilvl w:val="0"/>
                <w:numId w:val="6"/>
              </w:numPr>
              <w:pBdr>
                <w:top w:val="nil"/>
                <w:left w:val="nil"/>
                <w:bottom w:val="nil"/>
                <w:right w:val="nil"/>
                <w:between w:val="nil"/>
              </w:pBdr>
              <w:spacing w:line="276" w:lineRule="auto"/>
              <w:rPr>
                <w:i/>
                <w:color w:val="000000"/>
                <w:sz w:val="20"/>
                <w:szCs w:val="20"/>
              </w:rPr>
            </w:pPr>
            <w:r>
              <w:rPr>
                <w:color w:val="000000"/>
                <w:sz w:val="20"/>
                <w:szCs w:val="20"/>
              </w:rPr>
              <w:t>Able to say no</w:t>
            </w:r>
          </w:p>
          <w:p w:rsidR="00290F10" w:rsidRDefault="004B66C8">
            <w:pPr>
              <w:pStyle w:val="normal0"/>
              <w:numPr>
                <w:ilvl w:val="0"/>
                <w:numId w:val="6"/>
              </w:numPr>
              <w:pBdr>
                <w:top w:val="nil"/>
                <w:left w:val="nil"/>
                <w:bottom w:val="nil"/>
                <w:right w:val="nil"/>
                <w:between w:val="nil"/>
              </w:pBdr>
              <w:spacing w:line="276" w:lineRule="auto"/>
              <w:rPr>
                <w:i/>
                <w:color w:val="000000"/>
                <w:sz w:val="20"/>
                <w:szCs w:val="20"/>
              </w:rPr>
            </w:pPr>
            <w:r>
              <w:rPr>
                <w:color w:val="000000"/>
                <w:sz w:val="20"/>
                <w:szCs w:val="20"/>
              </w:rPr>
              <w:t>State how a story makes them feel</w:t>
            </w:r>
          </w:p>
          <w:p w:rsidR="00290F10" w:rsidRDefault="004B66C8">
            <w:pPr>
              <w:pStyle w:val="normal0"/>
              <w:numPr>
                <w:ilvl w:val="0"/>
                <w:numId w:val="6"/>
              </w:numPr>
              <w:pBdr>
                <w:top w:val="nil"/>
                <w:left w:val="nil"/>
                <w:bottom w:val="nil"/>
                <w:right w:val="nil"/>
                <w:between w:val="nil"/>
              </w:pBdr>
              <w:spacing w:line="276" w:lineRule="auto"/>
              <w:rPr>
                <w:i/>
                <w:color w:val="000000"/>
                <w:sz w:val="20"/>
                <w:szCs w:val="20"/>
              </w:rPr>
            </w:pPr>
            <w:r>
              <w:rPr>
                <w:color w:val="000000"/>
                <w:sz w:val="20"/>
                <w:szCs w:val="20"/>
              </w:rPr>
              <w:t>Identify things they can do</w:t>
            </w:r>
          </w:p>
          <w:p w:rsidR="00290F10" w:rsidRDefault="004B66C8">
            <w:pPr>
              <w:pStyle w:val="normal0"/>
              <w:numPr>
                <w:ilvl w:val="0"/>
                <w:numId w:val="6"/>
              </w:numPr>
              <w:pBdr>
                <w:top w:val="nil"/>
                <w:left w:val="nil"/>
                <w:bottom w:val="nil"/>
                <w:right w:val="nil"/>
                <w:between w:val="nil"/>
              </w:pBdr>
              <w:spacing w:line="276" w:lineRule="auto"/>
              <w:rPr>
                <w:i/>
                <w:color w:val="000000"/>
                <w:sz w:val="20"/>
                <w:szCs w:val="20"/>
              </w:rPr>
            </w:pPr>
            <w:r>
              <w:rPr>
                <w:color w:val="000000"/>
                <w:sz w:val="20"/>
                <w:szCs w:val="20"/>
              </w:rPr>
              <w:t>Listen to a story</w:t>
            </w:r>
          </w:p>
          <w:p w:rsidR="00290F10" w:rsidRDefault="004B66C8">
            <w:pPr>
              <w:pStyle w:val="normal0"/>
              <w:numPr>
                <w:ilvl w:val="0"/>
                <w:numId w:val="6"/>
              </w:numPr>
              <w:pBdr>
                <w:top w:val="nil"/>
                <w:left w:val="nil"/>
                <w:bottom w:val="nil"/>
                <w:right w:val="nil"/>
                <w:between w:val="nil"/>
              </w:pBdr>
              <w:spacing w:line="276" w:lineRule="auto"/>
              <w:rPr>
                <w:i/>
                <w:color w:val="000000"/>
                <w:sz w:val="20"/>
                <w:szCs w:val="20"/>
              </w:rPr>
            </w:pPr>
            <w:r>
              <w:rPr>
                <w:color w:val="000000"/>
                <w:sz w:val="20"/>
                <w:szCs w:val="20"/>
              </w:rPr>
              <w:t>Watch a short clip</w:t>
            </w:r>
          </w:p>
          <w:p w:rsidR="00290F10" w:rsidRDefault="004B66C8">
            <w:pPr>
              <w:pStyle w:val="normal0"/>
              <w:numPr>
                <w:ilvl w:val="0"/>
                <w:numId w:val="6"/>
              </w:numPr>
              <w:pBdr>
                <w:top w:val="nil"/>
                <w:left w:val="nil"/>
                <w:bottom w:val="nil"/>
                <w:right w:val="nil"/>
                <w:between w:val="nil"/>
              </w:pBdr>
              <w:spacing w:after="200" w:line="276" w:lineRule="auto"/>
              <w:rPr>
                <w:color w:val="000000"/>
                <w:sz w:val="20"/>
                <w:szCs w:val="20"/>
              </w:rPr>
            </w:pPr>
            <w:r>
              <w:rPr>
                <w:color w:val="000000"/>
                <w:sz w:val="20"/>
                <w:szCs w:val="20"/>
              </w:rPr>
              <w:t>Plays group games requiring interaction with peers</w:t>
            </w:r>
          </w:p>
        </w:tc>
        <w:tc>
          <w:tcPr>
            <w:tcW w:w="5103" w:type="dxa"/>
          </w:tcPr>
          <w:p w:rsidR="00290F10" w:rsidRDefault="004B66C8">
            <w:pPr>
              <w:pStyle w:val="normal0"/>
              <w:numPr>
                <w:ilvl w:val="0"/>
                <w:numId w:val="5"/>
              </w:numPr>
              <w:pBdr>
                <w:top w:val="nil"/>
                <w:left w:val="nil"/>
                <w:bottom w:val="nil"/>
                <w:right w:val="nil"/>
                <w:between w:val="nil"/>
              </w:pBdr>
              <w:spacing w:line="276" w:lineRule="auto"/>
              <w:rPr>
                <w:color w:val="000000"/>
                <w:sz w:val="20"/>
                <w:szCs w:val="20"/>
              </w:rPr>
            </w:pPr>
            <w:r>
              <w:rPr>
                <w:color w:val="000000"/>
                <w:sz w:val="20"/>
                <w:szCs w:val="20"/>
              </w:rPr>
              <w:t>Identifies the sex of peers</w:t>
            </w:r>
          </w:p>
          <w:p w:rsidR="00290F10" w:rsidRDefault="004B66C8">
            <w:pPr>
              <w:pStyle w:val="normal0"/>
              <w:numPr>
                <w:ilvl w:val="0"/>
                <w:numId w:val="5"/>
              </w:numPr>
              <w:pBdr>
                <w:top w:val="nil"/>
                <w:left w:val="nil"/>
                <w:bottom w:val="nil"/>
                <w:right w:val="nil"/>
                <w:between w:val="nil"/>
              </w:pBdr>
              <w:spacing w:line="276" w:lineRule="auto"/>
              <w:rPr>
                <w:color w:val="000000"/>
                <w:sz w:val="20"/>
                <w:szCs w:val="20"/>
              </w:rPr>
            </w:pPr>
            <w:r>
              <w:rPr>
                <w:color w:val="000000"/>
                <w:sz w:val="20"/>
                <w:szCs w:val="20"/>
              </w:rPr>
              <w:t>Name some parts of the body</w:t>
            </w:r>
          </w:p>
          <w:p w:rsidR="00290F10" w:rsidRDefault="004B66C8">
            <w:pPr>
              <w:pStyle w:val="normal0"/>
              <w:numPr>
                <w:ilvl w:val="0"/>
                <w:numId w:val="5"/>
              </w:numPr>
              <w:pBdr>
                <w:top w:val="nil"/>
                <w:left w:val="nil"/>
                <w:bottom w:val="nil"/>
                <w:right w:val="nil"/>
                <w:between w:val="nil"/>
              </w:pBdr>
              <w:spacing w:line="276" w:lineRule="auto"/>
              <w:rPr>
                <w:color w:val="000000"/>
                <w:sz w:val="20"/>
                <w:szCs w:val="20"/>
              </w:rPr>
            </w:pPr>
            <w:r>
              <w:rPr>
                <w:color w:val="000000"/>
                <w:sz w:val="20"/>
                <w:szCs w:val="20"/>
              </w:rPr>
              <w:t>Know they grow</w:t>
            </w:r>
          </w:p>
          <w:p w:rsidR="00290F10" w:rsidRDefault="004B66C8">
            <w:pPr>
              <w:pStyle w:val="normal0"/>
              <w:numPr>
                <w:ilvl w:val="0"/>
                <w:numId w:val="5"/>
              </w:numPr>
              <w:pBdr>
                <w:top w:val="nil"/>
                <w:left w:val="nil"/>
                <w:bottom w:val="nil"/>
                <w:right w:val="nil"/>
                <w:between w:val="nil"/>
              </w:pBdr>
              <w:spacing w:line="276" w:lineRule="auto"/>
              <w:rPr>
                <w:color w:val="000000"/>
                <w:sz w:val="20"/>
                <w:szCs w:val="20"/>
              </w:rPr>
            </w:pPr>
            <w:r>
              <w:rPr>
                <w:color w:val="000000"/>
                <w:sz w:val="20"/>
                <w:szCs w:val="20"/>
              </w:rPr>
              <w:t>Draws a human with the main body features</w:t>
            </w:r>
          </w:p>
          <w:p w:rsidR="00290F10" w:rsidRDefault="004B66C8">
            <w:pPr>
              <w:pStyle w:val="normal0"/>
              <w:numPr>
                <w:ilvl w:val="0"/>
                <w:numId w:val="5"/>
              </w:numPr>
              <w:pBdr>
                <w:top w:val="nil"/>
                <w:left w:val="nil"/>
                <w:bottom w:val="nil"/>
                <w:right w:val="nil"/>
                <w:between w:val="nil"/>
              </w:pBdr>
              <w:spacing w:line="276" w:lineRule="auto"/>
              <w:rPr>
                <w:color w:val="000000"/>
                <w:sz w:val="20"/>
                <w:szCs w:val="20"/>
              </w:rPr>
            </w:pPr>
            <w:r>
              <w:rPr>
                <w:color w:val="000000"/>
                <w:sz w:val="20"/>
                <w:szCs w:val="20"/>
              </w:rPr>
              <w:t>Name the main external parts of the body</w:t>
            </w:r>
          </w:p>
          <w:p w:rsidR="00290F10" w:rsidRDefault="004B66C8">
            <w:pPr>
              <w:pStyle w:val="normal0"/>
              <w:numPr>
                <w:ilvl w:val="0"/>
                <w:numId w:val="5"/>
              </w:numPr>
              <w:pBdr>
                <w:top w:val="nil"/>
                <w:left w:val="nil"/>
                <w:bottom w:val="nil"/>
                <w:right w:val="nil"/>
                <w:between w:val="nil"/>
              </w:pBdr>
              <w:spacing w:line="276" w:lineRule="auto"/>
              <w:rPr>
                <w:color w:val="000000"/>
                <w:sz w:val="20"/>
                <w:szCs w:val="20"/>
              </w:rPr>
            </w:pPr>
            <w:r>
              <w:rPr>
                <w:color w:val="000000"/>
                <w:sz w:val="20"/>
                <w:szCs w:val="20"/>
              </w:rPr>
              <w:t>Know babies grow in their mother</w:t>
            </w:r>
          </w:p>
          <w:p w:rsidR="00290F10" w:rsidRDefault="004B66C8">
            <w:pPr>
              <w:pStyle w:val="normal0"/>
              <w:numPr>
                <w:ilvl w:val="0"/>
                <w:numId w:val="5"/>
              </w:numPr>
              <w:pBdr>
                <w:top w:val="nil"/>
                <w:left w:val="nil"/>
                <w:bottom w:val="nil"/>
                <w:right w:val="nil"/>
                <w:between w:val="nil"/>
              </w:pBdr>
              <w:spacing w:line="276" w:lineRule="auto"/>
              <w:rPr>
                <w:color w:val="000000"/>
                <w:sz w:val="20"/>
                <w:szCs w:val="20"/>
              </w:rPr>
            </w:pPr>
            <w:r>
              <w:rPr>
                <w:color w:val="000000"/>
                <w:sz w:val="20"/>
                <w:szCs w:val="20"/>
              </w:rPr>
              <w:t>Know humans have babies</w:t>
            </w:r>
          </w:p>
          <w:p w:rsidR="00290F10" w:rsidRDefault="004B66C8">
            <w:pPr>
              <w:pStyle w:val="normal0"/>
              <w:numPr>
                <w:ilvl w:val="0"/>
                <w:numId w:val="5"/>
              </w:numPr>
              <w:pBdr>
                <w:top w:val="nil"/>
                <w:left w:val="nil"/>
                <w:bottom w:val="nil"/>
                <w:right w:val="nil"/>
                <w:between w:val="nil"/>
              </w:pBdr>
              <w:spacing w:line="276" w:lineRule="auto"/>
              <w:rPr>
                <w:color w:val="000000"/>
                <w:sz w:val="20"/>
                <w:szCs w:val="20"/>
              </w:rPr>
            </w:pPr>
            <w:r>
              <w:rPr>
                <w:color w:val="000000"/>
                <w:sz w:val="20"/>
                <w:szCs w:val="20"/>
              </w:rPr>
              <w:t>Knows the human life cycle- baby- child- adult</w:t>
            </w:r>
          </w:p>
          <w:p w:rsidR="00290F10" w:rsidRDefault="004B66C8">
            <w:pPr>
              <w:pStyle w:val="normal0"/>
              <w:numPr>
                <w:ilvl w:val="0"/>
                <w:numId w:val="5"/>
              </w:numPr>
              <w:pBdr>
                <w:top w:val="nil"/>
                <w:left w:val="nil"/>
                <w:bottom w:val="nil"/>
                <w:right w:val="nil"/>
                <w:between w:val="nil"/>
              </w:pBdr>
              <w:spacing w:line="276" w:lineRule="auto"/>
              <w:rPr>
                <w:color w:val="000000"/>
                <w:sz w:val="20"/>
                <w:szCs w:val="20"/>
              </w:rPr>
            </w:pPr>
            <w:r>
              <w:rPr>
                <w:color w:val="000000"/>
                <w:sz w:val="20"/>
                <w:szCs w:val="20"/>
              </w:rPr>
              <w:t>Identify changes to their bodies since they were babies</w:t>
            </w:r>
          </w:p>
          <w:p w:rsidR="00290F10" w:rsidRDefault="004B66C8">
            <w:pPr>
              <w:pStyle w:val="normal0"/>
              <w:numPr>
                <w:ilvl w:val="0"/>
                <w:numId w:val="5"/>
              </w:numPr>
              <w:pBdr>
                <w:top w:val="nil"/>
                <w:left w:val="nil"/>
                <w:bottom w:val="nil"/>
                <w:right w:val="nil"/>
                <w:between w:val="nil"/>
              </w:pBdr>
              <w:spacing w:line="276" w:lineRule="auto"/>
              <w:rPr>
                <w:color w:val="000000"/>
                <w:sz w:val="20"/>
                <w:szCs w:val="20"/>
              </w:rPr>
            </w:pPr>
            <w:r>
              <w:rPr>
                <w:color w:val="000000"/>
                <w:sz w:val="20"/>
                <w:szCs w:val="20"/>
              </w:rPr>
              <w:t>Know that bodies change shape during puberty</w:t>
            </w:r>
          </w:p>
          <w:p w:rsidR="00290F10" w:rsidRDefault="004B66C8">
            <w:pPr>
              <w:pStyle w:val="normal0"/>
              <w:numPr>
                <w:ilvl w:val="0"/>
                <w:numId w:val="5"/>
              </w:numPr>
              <w:pBdr>
                <w:top w:val="nil"/>
                <w:left w:val="nil"/>
                <w:bottom w:val="nil"/>
                <w:right w:val="nil"/>
                <w:between w:val="nil"/>
              </w:pBdr>
              <w:spacing w:line="276" w:lineRule="auto"/>
              <w:rPr>
                <w:color w:val="000000"/>
                <w:sz w:val="20"/>
                <w:szCs w:val="20"/>
              </w:rPr>
            </w:pPr>
            <w:r>
              <w:rPr>
                <w:color w:val="000000"/>
                <w:sz w:val="20"/>
                <w:szCs w:val="20"/>
              </w:rPr>
              <w:t>Discuss emotional needs</w:t>
            </w:r>
          </w:p>
          <w:p w:rsidR="00290F10" w:rsidRDefault="004B66C8">
            <w:pPr>
              <w:pStyle w:val="normal0"/>
              <w:numPr>
                <w:ilvl w:val="0"/>
                <w:numId w:val="5"/>
              </w:numPr>
              <w:pBdr>
                <w:top w:val="nil"/>
                <w:left w:val="nil"/>
                <w:bottom w:val="nil"/>
                <w:right w:val="nil"/>
                <w:between w:val="nil"/>
              </w:pBdr>
              <w:spacing w:line="276" w:lineRule="auto"/>
              <w:rPr>
                <w:color w:val="000000"/>
                <w:sz w:val="20"/>
                <w:szCs w:val="20"/>
              </w:rPr>
            </w:pPr>
            <w:r>
              <w:rPr>
                <w:color w:val="000000"/>
                <w:sz w:val="20"/>
                <w:szCs w:val="20"/>
              </w:rPr>
              <w:t>Identify appropriate levels of physical contact</w:t>
            </w:r>
          </w:p>
          <w:p w:rsidR="00290F10" w:rsidRDefault="004B66C8">
            <w:pPr>
              <w:pStyle w:val="normal0"/>
              <w:numPr>
                <w:ilvl w:val="0"/>
                <w:numId w:val="5"/>
              </w:numPr>
              <w:pBdr>
                <w:top w:val="nil"/>
                <w:left w:val="nil"/>
                <w:bottom w:val="nil"/>
                <w:right w:val="nil"/>
                <w:between w:val="nil"/>
              </w:pBdr>
              <w:spacing w:line="276" w:lineRule="auto"/>
              <w:rPr>
                <w:color w:val="000000"/>
                <w:sz w:val="20"/>
                <w:szCs w:val="20"/>
              </w:rPr>
            </w:pPr>
            <w:r>
              <w:rPr>
                <w:color w:val="000000"/>
                <w:sz w:val="20"/>
                <w:szCs w:val="20"/>
              </w:rPr>
              <w:t>Is aware puberty will bring psychological and emotional changes</w:t>
            </w:r>
          </w:p>
          <w:p w:rsidR="00290F10" w:rsidRDefault="004B66C8">
            <w:pPr>
              <w:pStyle w:val="normal0"/>
              <w:numPr>
                <w:ilvl w:val="0"/>
                <w:numId w:val="5"/>
              </w:numPr>
              <w:pBdr>
                <w:top w:val="nil"/>
                <w:left w:val="nil"/>
                <w:bottom w:val="nil"/>
                <w:right w:val="nil"/>
                <w:between w:val="nil"/>
              </w:pBdr>
              <w:spacing w:line="276" w:lineRule="auto"/>
              <w:rPr>
                <w:color w:val="000000"/>
                <w:sz w:val="20"/>
                <w:szCs w:val="20"/>
              </w:rPr>
            </w:pPr>
            <w:r>
              <w:rPr>
                <w:color w:val="000000"/>
                <w:sz w:val="20"/>
                <w:szCs w:val="20"/>
              </w:rPr>
              <w:t>Discuss the importance of hygiene with the onset of puberty</w:t>
            </w:r>
          </w:p>
          <w:p w:rsidR="00290F10" w:rsidRDefault="004B66C8">
            <w:pPr>
              <w:pStyle w:val="normal0"/>
              <w:numPr>
                <w:ilvl w:val="0"/>
                <w:numId w:val="5"/>
              </w:numPr>
              <w:pBdr>
                <w:top w:val="nil"/>
                <w:left w:val="nil"/>
                <w:bottom w:val="nil"/>
                <w:right w:val="nil"/>
                <w:between w:val="nil"/>
              </w:pBdr>
              <w:spacing w:after="200" w:line="276" w:lineRule="auto"/>
              <w:rPr>
                <w:color w:val="000000"/>
                <w:sz w:val="20"/>
                <w:szCs w:val="20"/>
              </w:rPr>
            </w:pPr>
            <w:r>
              <w:rPr>
                <w:color w:val="000000"/>
                <w:sz w:val="20"/>
                <w:szCs w:val="20"/>
              </w:rPr>
              <w:t>Discuss types of physical contact</w:t>
            </w:r>
          </w:p>
        </w:tc>
      </w:tr>
      <w:tr w:rsidR="00290F10">
        <w:trPr>
          <w:trHeight w:val="80"/>
        </w:trPr>
        <w:tc>
          <w:tcPr>
            <w:tcW w:w="14850" w:type="dxa"/>
            <w:gridSpan w:val="7"/>
          </w:tcPr>
          <w:p w:rsidR="00290F10" w:rsidRDefault="004B66C8">
            <w:pPr>
              <w:pStyle w:val="normal0"/>
              <w:spacing w:line="276" w:lineRule="auto"/>
              <w:rPr>
                <w:b/>
              </w:rPr>
            </w:pPr>
            <w:r>
              <w:rPr>
                <w:b/>
                <w:sz w:val="20"/>
                <w:szCs w:val="20"/>
              </w:rPr>
              <w:t>Activities</w:t>
            </w:r>
          </w:p>
        </w:tc>
      </w:tr>
      <w:tr w:rsidR="00290F10">
        <w:trPr>
          <w:trHeight w:val="4560"/>
        </w:trPr>
        <w:tc>
          <w:tcPr>
            <w:tcW w:w="4786" w:type="dxa"/>
            <w:gridSpan w:val="3"/>
          </w:tcPr>
          <w:p w:rsidR="00290F10" w:rsidRDefault="004B66C8">
            <w:pPr>
              <w:pStyle w:val="normal0"/>
              <w:jc w:val="both"/>
              <w:rPr>
                <w:sz w:val="20"/>
                <w:szCs w:val="20"/>
              </w:rPr>
            </w:pPr>
            <w:r>
              <w:rPr>
                <w:sz w:val="20"/>
                <w:szCs w:val="20"/>
              </w:rPr>
              <w:lastRenderedPageBreak/>
              <w:t>At this level pupils should share experiences and interact with staff and other pupils in daily routines, for example, through eye contact, imitation, fun sequences, songs, mealtimes. They should  begin to recognise certain people and associate them with particular events, for example, adult helpers for swimming, lunch time staff</w:t>
            </w:r>
          </w:p>
          <w:p w:rsidR="00290F10" w:rsidRDefault="00290F10">
            <w:pPr>
              <w:pStyle w:val="normal0"/>
              <w:widowControl w:val="0"/>
              <w:rPr>
                <w:sz w:val="20"/>
                <w:szCs w:val="20"/>
              </w:rPr>
            </w:pPr>
          </w:p>
          <w:p w:rsidR="00290F10" w:rsidRDefault="004B66C8">
            <w:pPr>
              <w:pStyle w:val="normal0"/>
              <w:widowControl w:val="0"/>
              <w:numPr>
                <w:ilvl w:val="0"/>
                <w:numId w:val="1"/>
              </w:numPr>
              <w:pBdr>
                <w:top w:val="nil"/>
                <w:left w:val="nil"/>
                <w:bottom w:val="nil"/>
                <w:right w:val="nil"/>
                <w:between w:val="nil"/>
              </w:pBdr>
              <w:spacing w:line="276" w:lineRule="auto"/>
              <w:rPr>
                <w:color w:val="000000"/>
                <w:sz w:val="20"/>
                <w:szCs w:val="20"/>
              </w:rPr>
            </w:pPr>
            <w:r>
              <w:rPr>
                <w:color w:val="000000"/>
                <w:sz w:val="20"/>
                <w:szCs w:val="20"/>
              </w:rPr>
              <w:t>Sorting/ matching activities related to topic</w:t>
            </w:r>
          </w:p>
          <w:p w:rsidR="00290F10" w:rsidRDefault="004B66C8">
            <w:pPr>
              <w:pStyle w:val="normal0"/>
              <w:widowControl w:val="0"/>
              <w:numPr>
                <w:ilvl w:val="0"/>
                <w:numId w:val="1"/>
              </w:numPr>
              <w:pBdr>
                <w:top w:val="nil"/>
                <w:left w:val="nil"/>
                <w:bottom w:val="nil"/>
                <w:right w:val="nil"/>
                <w:between w:val="nil"/>
              </w:pBdr>
              <w:spacing w:line="276" w:lineRule="auto"/>
              <w:rPr>
                <w:color w:val="000000"/>
                <w:sz w:val="20"/>
                <w:szCs w:val="20"/>
              </w:rPr>
            </w:pPr>
            <w:r>
              <w:rPr>
                <w:color w:val="000000"/>
                <w:sz w:val="20"/>
                <w:szCs w:val="20"/>
              </w:rPr>
              <w:t>Exploring resources related to topic e.g. animals and their young, babies</w:t>
            </w:r>
          </w:p>
          <w:p w:rsidR="00290F10" w:rsidRDefault="004B66C8">
            <w:pPr>
              <w:pStyle w:val="normal0"/>
              <w:widowControl w:val="0"/>
              <w:numPr>
                <w:ilvl w:val="0"/>
                <w:numId w:val="1"/>
              </w:numPr>
              <w:pBdr>
                <w:top w:val="nil"/>
                <w:left w:val="nil"/>
                <w:bottom w:val="nil"/>
                <w:right w:val="nil"/>
                <w:between w:val="nil"/>
              </w:pBdr>
              <w:spacing w:line="276" w:lineRule="auto"/>
              <w:rPr>
                <w:color w:val="000000"/>
                <w:sz w:val="20"/>
                <w:szCs w:val="20"/>
              </w:rPr>
            </w:pPr>
            <w:r>
              <w:rPr>
                <w:color w:val="000000"/>
                <w:sz w:val="20"/>
                <w:szCs w:val="20"/>
              </w:rPr>
              <w:t>Songs involving body parts</w:t>
            </w:r>
          </w:p>
          <w:p w:rsidR="00290F10" w:rsidRDefault="004B66C8">
            <w:pPr>
              <w:pStyle w:val="normal0"/>
              <w:widowControl w:val="0"/>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Shared activities e.g. hydro, sensory room, messy play, </w:t>
            </w:r>
            <w:proofErr w:type="spellStart"/>
            <w:r>
              <w:rPr>
                <w:color w:val="000000"/>
                <w:sz w:val="20"/>
                <w:szCs w:val="20"/>
              </w:rPr>
              <w:t>tac</w:t>
            </w:r>
            <w:proofErr w:type="spellEnd"/>
            <w:r>
              <w:rPr>
                <w:color w:val="000000"/>
                <w:sz w:val="20"/>
                <w:szCs w:val="20"/>
              </w:rPr>
              <w:t xml:space="preserve"> </w:t>
            </w:r>
            <w:proofErr w:type="spellStart"/>
            <w:r>
              <w:rPr>
                <w:color w:val="000000"/>
                <w:sz w:val="20"/>
                <w:szCs w:val="20"/>
              </w:rPr>
              <w:t>pac</w:t>
            </w:r>
            <w:proofErr w:type="spellEnd"/>
            <w:r>
              <w:rPr>
                <w:color w:val="000000"/>
                <w:sz w:val="20"/>
                <w:szCs w:val="20"/>
              </w:rPr>
              <w:t>,  massage</w:t>
            </w:r>
          </w:p>
          <w:p w:rsidR="00290F10" w:rsidRDefault="004B66C8">
            <w:pPr>
              <w:pStyle w:val="normal0"/>
              <w:widowControl w:val="0"/>
              <w:numPr>
                <w:ilvl w:val="0"/>
                <w:numId w:val="1"/>
              </w:numPr>
              <w:pBdr>
                <w:top w:val="nil"/>
                <w:left w:val="nil"/>
                <w:bottom w:val="nil"/>
                <w:right w:val="nil"/>
                <w:between w:val="nil"/>
              </w:pBdr>
              <w:spacing w:line="276" w:lineRule="auto"/>
              <w:rPr>
                <w:color w:val="000000"/>
                <w:sz w:val="20"/>
                <w:szCs w:val="20"/>
              </w:rPr>
            </w:pPr>
            <w:r>
              <w:rPr>
                <w:color w:val="000000"/>
                <w:sz w:val="20"/>
                <w:szCs w:val="20"/>
              </w:rPr>
              <w:t>Multi-sensory massage focussing on different parts of the body e.g. hands, feet</w:t>
            </w:r>
          </w:p>
          <w:p w:rsidR="00290F10" w:rsidRDefault="004B66C8">
            <w:pPr>
              <w:pStyle w:val="normal0"/>
              <w:widowControl w:val="0"/>
              <w:numPr>
                <w:ilvl w:val="0"/>
                <w:numId w:val="1"/>
              </w:numPr>
              <w:pBdr>
                <w:top w:val="nil"/>
                <w:left w:val="nil"/>
                <w:bottom w:val="nil"/>
                <w:right w:val="nil"/>
                <w:between w:val="nil"/>
              </w:pBdr>
              <w:spacing w:line="276" w:lineRule="auto"/>
              <w:rPr>
                <w:color w:val="000000"/>
                <w:sz w:val="20"/>
                <w:szCs w:val="20"/>
              </w:rPr>
            </w:pPr>
            <w:r>
              <w:rPr>
                <w:color w:val="000000"/>
                <w:sz w:val="20"/>
                <w:szCs w:val="20"/>
              </w:rPr>
              <w:t>Rebound therap</w:t>
            </w:r>
            <w:r>
              <w:rPr>
                <w:sz w:val="20"/>
                <w:szCs w:val="20"/>
              </w:rPr>
              <w:t>y</w:t>
            </w:r>
          </w:p>
          <w:p w:rsidR="00290F10" w:rsidRDefault="00290F10">
            <w:pPr>
              <w:pStyle w:val="normal0"/>
              <w:widowControl w:val="0"/>
              <w:rPr>
                <w:sz w:val="20"/>
                <w:szCs w:val="20"/>
              </w:rPr>
            </w:pPr>
          </w:p>
          <w:p w:rsidR="00290F10" w:rsidRDefault="00290F10">
            <w:pPr>
              <w:pStyle w:val="normal0"/>
              <w:widowControl w:val="0"/>
              <w:rPr>
                <w:sz w:val="20"/>
                <w:szCs w:val="20"/>
              </w:rPr>
            </w:pPr>
          </w:p>
        </w:tc>
        <w:tc>
          <w:tcPr>
            <w:tcW w:w="4961" w:type="dxa"/>
            <w:gridSpan w:val="3"/>
          </w:tcPr>
          <w:p w:rsidR="00290F10" w:rsidRDefault="004B66C8">
            <w:pPr>
              <w:pStyle w:val="normal0"/>
              <w:numPr>
                <w:ilvl w:val="0"/>
                <w:numId w:val="4"/>
              </w:numPr>
              <w:pBdr>
                <w:top w:val="nil"/>
                <w:left w:val="nil"/>
                <w:bottom w:val="nil"/>
                <w:right w:val="nil"/>
                <w:between w:val="nil"/>
              </w:pBdr>
              <w:spacing w:line="276" w:lineRule="auto"/>
              <w:rPr>
                <w:color w:val="000000"/>
                <w:sz w:val="20"/>
                <w:szCs w:val="20"/>
              </w:rPr>
            </w:pPr>
            <w:r>
              <w:rPr>
                <w:color w:val="000000"/>
                <w:sz w:val="20"/>
                <w:szCs w:val="20"/>
              </w:rPr>
              <w:t>Action songs/ games involving parts of the body</w:t>
            </w:r>
          </w:p>
          <w:p w:rsidR="00290F10" w:rsidRDefault="004B66C8">
            <w:pPr>
              <w:pStyle w:val="normal0"/>
              <w:numPr>
                <w:ilvl w:val="0"/>
                <w:numId w:val="4"/>
              </w:numPr>
              <w:pBdr>
                <w:top w:val="nil"/>
                <w:left w:val="nil"/>
                <w:bottom w:val="nil"/>
                <w:right w:val="nil"/>
                <w:between w:val="nil"/>
              </w:pBdr>
              <w:spacing w:line="276" w:lineRule="auto"/>
              <w:rPr>
                <w:color w:val="000000"/>
                <w:sz w:val="20"/>
                <w:szCs w:val="20"/>
              </w:rPr>
            </w:pPr>
            <w:r>
              <w:rPr>
                <w:color w:val="000000"/>
                <w:sz w:val="20"/>
                <w:szCs w:val="20"/>
              </w:rPr>
              <w:t>Produce a class symbol dictionary- include proper name, slang terms and symbol</w:t>
            </w:r>
          </w:p>
          <w:p w:rsidR="00290F10" w:rsidRDefault="004B66C8">
            <w:pPr>
              <w:pStyle w:val="normal0"/>
              <w:numPr>
                <w:ilvl w:val="0"/>
                <w:numId w:val="4"/>
              </w:numPr>
              <w:pBdr>
                <w:top w:val="nil"/>
                <w:left w:val="nil"/>
                <w:bottom w:val="nil"/>
                <w:right w:val="nil"/>
                <w:between w:val="nil"/>
              </w:pBdr>
              <w:spacing w:line="276" w:lineRule="auto"/>
              <w:rPr>
                <w:color w:val="000000"/>
                <w:sz w:val="20"/>
                <w:szCs w:val="20"/>
              </w:rPr>
            </w:pPr>
            <w:r>
              <w:rPr>
                <w:color w:val="000000"/>
                <w:sz w:val="20"/>
                <w:szCs w:val="20"/>
              </w:rPr>
              <w:t>Labelling parts of the body</w:t>
            </w:r>
          </w:p>
          <w:p w:rsidR="00290F10" w:rsidRDefault="004B66C8">
            <w:pPr>
              <w:pStyle w:val="normal0"/>
              <w:numPr>
                <w:ilvl w:val="0"/>
                <w:numId w:val="4"/>
              </w:numPr>
              <w:pBdr>
                <w:top w:val="nil"/>
                <w:left w:val="nil"/>
                <w:bottom w:val="nil"/>
                <w:right w:val="nil"/>
                <w:between w:val="nil"/>
              </w:pBdr>
              <w:spacing w:line="276" w:lineRule="auto"/>
              <w:rPr>
                <w:color w:val="000000"/>
                <w:sz w:val="20"/>
                <w:szCs w:val="20"/>
              </w:rPr>
            </w:pPr>
            <w:r>
              <w:rPr>
                <w:color w:val="000000"/>
                <w:sz w:val="20"/>
                <w:szCs w:val="20"/>
              </w:rPr>
              <w:t>Make a list of different words pupils use for genitalia</w:t>
            </w:r>
          </w:p>
          <w:p w:rsidR="00290F10" w:rsidRDefault="004B66C8">
            <w:pPr>
              <w:pStyle w:val="normal0"/>
              <w:numPr>
                <w:ilvl w:val="0"/>
                <w:numId w:val="4"/>
              </w:numPr>
              <w:pBdr>
                <w:top w:val="nil"/>
                <w:left w:val="nil"/>
                <w:bottom w:val="nil"/>
                <w:right w:val="nil"/>
                <w:between w:val="nil"/>
              </w:pBdr>
              <w:spacing w:line="276" w:lineRule="auto"/>
              <w:rPr>
                <w:color w:val="000000"/>
                <w:sz w:val="20"/>
                <w:szCs w:val="20"/>
              </w:rPr>
            </w:pPr>
            <w:r>
              <w:rPr>
                <w:color w:val="000000"/>
                <w:sz w:val="20"/>
                <w:szCs w:val="20"/>
              </w:rPr>
              <w:t>Matching and sorting activities</w:t>
            </w:r>
          </w:p>
          <w:p w:rsidR="00290F10" w:rsidRDefault="004B66C8">
            <w:pPr>
              <w:pStyle w:val="normal0"/>
              <w:numPr>
                <w:ilvl w:val="0"/>
                <w:numId w:val="4"/>
              </w:numPr>
              <w:pBdr>
                <w:top w:val="nil"/>
                <w:left w:val="nil"/>
                <w:bottom w:val="nil"/>
                <w:right w:val="nil"/>
                <w:between w:val="nil"/>
              </w:pBdr>
              <w:spacing w:line="276" w:lineRule="auto"/>
              <w:rPr>
                <w:color w:val="000000"/>
                <w:sz w:val="20"/>
                <w:szCs w:val="20"/>
              </w:rPr>
            </w:pPr>
            <w:r>
              <w:rPr>
                <w:color w:val="000000"/>
                <w:sz w:val="20"/>
                <w:szCs w:val="20"/>
              </w:rPr>
              <w:t>Sequence photographs e.g. young to old. Discuss what you can do at each stage i.e. babies can eat, sleep, cry, crawl. What can you do when you are 5? What can you do when you are a teenager? This activity is particularly good for pupils who struggle with growing up/ change</w:t>
            </w:r>
          </w:p>
          <w:p w:rsidR="00290F10" w:rsidRDefault="004B66C8">
            <w:pPr>
              <w:pStyle w:val="normal0"/>
              <w:numPr>
                <w:ilvl w:val="0"/>
                <w:numId w:val="4"/>
              </w:numPr>
              <w:pBdr>
                <w:top w:val="nil"/>
                <w:left w:val="nil"/>
                <w:bottom w:val="nil"/>
                <w:right w:val="nil"/>
                <w:between w:val="nil"/>
              </w:pBdr>
              <w:spacing w:after="200" w:line="276" w:lineRule="auto"/>
              <w:rPr>
                <w:color w:val="000000"/>
                <w:sz w:val="20"/>
                <w:szCs w:val="20"/>
              </w:rPr>
            </w:pPr>
            <w:r>
              <w:rPr>
                <w:color w:val="000000"/>
                <w:sz w:val="20"/>
                <w:szCs w:val="20"/>
              </w:rPr>
              <w:t>Describe features of humans at different ages</w:t>
            </w:r>
          </w:p>
        </w:tc>
        <w:tc>
          <w:tcPr>
            <w:tcW w:w="5103" w:type="dxa"/>
          </w:tcPr>
          <w:p w:rsidR="00290F10" w:rsidRDefault="004B66C8">
            <w:pPr>
              <w:pStyle w:val="normal0"/>
              <w:numPr>
                <w:ilvl w:val="0"/>
                <w:numId w:val="3"/>
              </w:numPr>
              <w:pBdr>
                <w:top w:val="nil"/>
                <w:left w:val="nil"/>
                <w:bottom w:val="nil"/>
                <w:right w:val="nil"/>
                <w:between w:val="nil"/>
              </w:pBdr>
              <w:spacing w:line="276" w:lineRule="auto"/>
              <w:rPr>
                <w:color w:val="000000"/>
              </w:rPr>
            </w:pPr>
            <w:r>
              <w:rPr>
                <w:rFonts w:ascii="SassoonCRInfant" w:eastAsia="SassoonCRInfant" w:hAnsi="SassoonCRInfant" w:cs="SassoonCRInfant"/>
                <w:color w:val="000000"/>
              </w:rPr>
              <w:t>P5-7 plus</w:t>
            </w:r>
          </w:p>
          <w:p w:rsidR="00290F10" w:rsidRDefault="004B66C8">
            <w:pPr>
              <w:pStyle w:val="normal0"/>
              <w:numPr>
                <w:ilvl w:val="0"/>
                <w:numId w:val="3"/>
              </w:numPr>
              <w:pBdr>
                <w:top w:val="nil"/>
                <w:left w:val="nil"/>
                <w:bottom w:val="nil"/>
                <w:right w:val="nil"/>
                <w:between w:val="nil"/>
              </w:pBdr>
              <w:spacing w:line="276" w:lineRule="auto"/>
              <w:rPr>
                <w:color w:val="000000"/>
              </w:rPr>
            </w:pPr>
            <w:r>
              <w:rPr>
                <w:rFonts w:ascii="SassoonCRInfant" w:eastAsia="SassoonCRInfant" w:hAnsi="SassoonCRInfant" w:cs="SassoonCRInfant"/>
                <w:color w:val="000000"/>
              </w:rPr>
              <w:t>Naming private parts of the body and identify where it is ok to be naked/ touch certain parts of the body</w:t>
            </w:r>
          </w:p>
          <w:p w:rsidR="00290F10" w:rsidRDefault="004B66C8">
            <w:pPr>
              <w:pStyle w:val="normal0"/>
              <w:numPr>
                <w:ilvl w:val="0"/>
                <w:numId w:val="3"/>
              </w:numPr>
              <w:pBdr>
                <w:top w:val="nil"/>
                <w:left w:val="nil"/>
                <w:bottom w:val="nil"/>
                <w:right w:val="nil"/>
                <w:between w:val="nil"/>
              </w:pBdr>
              <w:spacing w:line="276" w:lineRule="auto"/>
              <w:rPr>
                <w:color w:val="000000"/>
              </w:rPr>
            </w:pPr>
            <w:r>
              <w:rPr>
                <w:rFonts w:ascii="SassoonCRInfant" w:eastAsia="SassoonCRInfant" w:hAnsi="SassoonCRInfant" w:cs="SassoonCRInfant"/>
                <w:color w:val="000000"/>
              </w:rPr>
              <w:t>Describing differences between males and females</w:t>
            </w:r>
          </w:p>
          <w:p w:rsidR="00290F10" w:rsidRDefault="004B66C8">
            <w:pPr>
              <w:pStyle w:val="normal0"/>
              <w:numPr>
                <w:ilvl w:val="0"/>
                <w:numId w:val="3"/>
              </w:numPr>
              <w:pBdr>
                <w:top w:val="nil"/>
                <w:left w:val="nil"/>
                <w:bottom w:val="nil"/>
                <w:right w:val="nil"/>
                <w:between w:val="nil"/>
              </w:pBdr>
              <w:spacing w:line="276" w:lineRule="auto"/>
              <w:rPr>
                <w:color w:val="000000"/>
              </w:rPr>
            </w:pPr>
            <w:r>
              <w:rPr>
                <w:rFonts w:ascii="SassoonCRInfant" w:eastAsia="SassoonCRInfant" w:hAnsi="SassoonCRInfant" w:cs="SassoonCRInfant"/>
                <w:color w:val="000000"/>
              </w:rPr>
              <w:t>Describe changes that take place during puberty- including emotional changes and how relationships change</w:t>
            </w:r>
          </w:p>
          <w:p w:rsidR="00290F10" w:rsidRDefault="004B66C8">
            <w:pPr>
              <w:pStyle w:val="normal0"/>
              <w:numPr>
                <w:ilvl w:val="0"/>
                <w:numId w:val="3"/>
              </w:numPr>
              <w:pBdr>
                <w:top w:val="nil"/>
                <w:left w:val="nil"/>
                <w:bottom w:val="nil"/>
                <w:right w:val="nil"/>
                <w:between w:val="nil"/>
              </w:pBdr>
              <w:spacing w:line="276" w:lineRule="auto"/>
              <w:rPr>
                <w:color w:val="000000"/>
              </w:rPr>
            </w:pPr>
            <w:r>
              <w:rPr>
                <w:rFonts w:ascii="SassoonCRInfant" w:eastAsia="SassoonCRInfant" w:hAnsi="SassoonCRInfant" w:cs="SassoonCRInfant"/>
                <w:color w:val="000000"/>
              </w:rPr>
              <w:t>Discuss responsibilities pupils now have at school and home that they didn’t have when younger</w:t>
            </w:r>
          </w:p>
          <w:p w:rsidR="00290F10" w:rsidRDefault="004B66C8">
            <w:pPr>
              <w:pStyle w:val="normal0"/>
              <w:numPr>
                <w:ilvl w:val="0"/>
                <w:numId w:val="3"/>
              </w:numPr>
              <w:pBdr>
                <w:top w:val="nil"/>
                <w:left w:val="nil"/>
                <w:bottom w:val="nil"/>
                <w:right w:val="nil"/>
                <w:between w:val="nil"/>
              </w:pBdr>
              <w:spacing w:after="200" w:line="276" w:lineRule="auto"/>
              <w:rPr>
                <w:color w:val="000000"/>
              </w:rPr>
            </w:pPr>
            <w:r>
              <w:rPr>
                <w:rFonts w:ascii="SassoonCRInfant" w:eastAsia="SassoonCRInfant" w:hAnsi="SassoonCRInfant" w:cs="SassoonCRInfant"/>
                <w:color w:val="000000"/>
              </w:rPr>
              <w:t>Sort changes into male and female</w:t>
            </w:r>
          </w:p>
        </w:tc>
      </w:tr>
      <w:tr w:rsidR="00290F10">
        <w:trPr>
          <w:trHeight w:val="1040"/>
        </w:trPr>
        <w:tc>
          <w:tcPr>
            <w:tcW w:w="4803" w:type="dxa"/>
            <w:gridSpan w:val="4"/>
          </w:tcPr>
          <w:p w:rsidR="00290F10" w:rsidRDefault="004B66C8">
            <w:pPr>
              <w:pStyle w:val="normal0"/>
              <w:spacing w:line="276" w:lineRule="auto"/>
              <w:rPr>
                <w:sz w:val="20"/>
                <w:szCs w:val="20"/>
              </w:rPr>
            </w:pPr>
            <w:r>
              <w:rPr>
                <w:b/>
              </w:rPr>
              <w:t xml:space="preserve">Web links: </w:t>
            </w:r>
            <w:r>
              <w:rPr>
                <w:sz w:val="20"/>
                <w:szCs w:val="20"/>
              </w:rPr>
              <w:t xml:space="preserve"> </w:t>
            </w:r>
          </w:p>
          <w:p w:rsidR="00290F10" w:rsidRDefault="00EF3856">
            <w:pPr>
              <w:pStyle w:val="normal0"/>
              <w:rPr>
                <w:b/>
              </w:rPr>
            </w:pPr>
            <w:hyperlink r:id="rId5">
              <w:r w:rsidR="004B66C8">
                <w:rPr>
                  <w:b/>
                  <w:color w:val="1155CC"/>
                  <w:u w:val="single"/>
                </w:rPr>
                <w:t>https://www.bbc.com/bitesize/topics/zbgcwmn/resources/1</w:t>
              </w:r>
            </w:hyperlink>
          </w:p>
          <w:p w:rsidR="00290F10" w:rsidRDefault="00EF3856">
            <w:pPr>
              <w:pStyle w:val="normal0"/>
              <w:rPr>
                <w:b/>
              </w:rPr>
            </w:pPr>
            <w:hyperlink r:id="rId6">
              <w:r w:rsidR="004B66C8">
                <w:rPr>
                  <w:b/>
                  <w:color w:val="1155CC"/>
                  <w:u w:val="single"/>
                </w:rPr>
                <w:t>http://www.sexeducationforum.org.uk/resources</w:t>
              </w:r>
            </w:hyperlink>
          </w:p>
        </w:tc>
        <w:tc>
          <w:tcPr>
            <w:tcW w:w="4944" w:type="dxa"/>
            <w:gridSpan w:val="2"/>
          </w:tcPr>
          <w:p w:rsidR="00290F10" w:rsidRDefault="004B66C8">
            <w:pPr>
              <w:pStyle w:val="normal0"/>
              <w:rPr>
                <w:b/>
              </w:rPr>
            </w:pPr>
            <w:r>
              <w:rPr>
                <w:b/>
              </w:rPr>
              <w:t>Outdoor learning opportunities:</w:t>
            </w:r>
          </w:p>
          <w:p w:rsidR="00290F10" w:rsidRDefault="004B66C8">
            <w:pPr>
              <w:pStyle w:val="normal0"/>
            </w:pPr>
            <w:r>
              <w:t>Visit chemist/ supermarket to find sanitary products</w:t>
            </w:r>
          </w:p>
        </w:tc>
        <w:tc>
          <w:tcPr>
            <w:tcW w:w="5103" w:type="dxa"/>
          </w:tcPr>
          <w:p w:rsidR="00290F10" w:rsidRDefault="004B66C8">
            <w:pPr>
              <w:pStyle w:val="normal0"/>
              <w:spacing w:line="276" w:lineRule="auto"/>
              <w:rPr>
                <w:b/>
              </w:rPr>
            </w:pPr>
            <w:r>
              <w:rPr>
                <w:b/>
              </w:rPr>
              <w:t>Resources:</w:t>
            </w:r>
          </w:p>
          <w:p w:rsidR="00290F10" w:rsidRDefault="004B66C8">
            <w:pPr>
              <w:pStyle w:val="normal0"/>
            </w:pPr>
            <w:r>
              <w:t>Model genitalia, books ‘What Ellie likes’, ‘What Tom Likes’, diagrams to label, worksheets, sex and relationships software,  Desmond and Daisy dolls, sanitary products, personal hygiene products, photographs</w:t>
            </w:r>
          </w:p>
        </w:tc>
      </w:tr>
    </w:tbl>
    <w:p w:rsidR="00290F10" w:rsidRDefault="00290F10">
      <w:pPr>
        <w:pStyle w:val="normal0"/>
      </w:pPr>
    </w:p>
    <w:p w:rsidR="00290F10" w:rsidRDefault="00290F10">
      <w:pPr>
        <w:pStyle w:val="normal0"/>
      </w:pPr>
    </w:p>
    <w:sectPr w:rsidR="00290F10" w:rsidSect="00290F10">
      <w:pgSz w:w="16838" w:h="11906"/>
      <w:pgMar w:top="567" w:right="1440" w:bottom="568" w:left="144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assoonCRInfant">
    <w:panose1 w:val="02010503020300020003"/>
    <w:charset w:val="00"/>
    <w:family w:val="auto"/>
    <w:pitch w:val="variable"/>
    <w:sig w:usb0="A00000AF"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AD9"/>
    <w:multiLevelType w:val="multilevel"/>
    <w:tmpl w:val="A8741E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20E6523C"/>
    <w:multiLevelType w:val="multilevel"/>
    <w:tmpl w:val="481CF0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9FD1557"/>
    <w:multiLevelType w:val="multilevel"/>
    <w:tmpl w:val="C93C9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1BA7787"/>
    <w:multiLevelType w:val="multilevel"/>
    <w:tmpl w:val="9A9E23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09F3AA0"/>
    <w:multiLevelType w:val="multilevel"/>
    <w:tmpl w:val="82FC92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9331E56"/>
    <w:multiLevelType w:val="multilevel"/>
    <w:tmpl w:val="DEAC06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0F10"/>
    <w:rsid w:val="00290F10"/>
    <w:rsid w:val="004B66C8"/>
    <w:rsid w:val="008E7BE1"/>
    <w:rsid w:val="00EF38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856"/>
  </w:style>
  <w:style w:type="paragraph" w:styleId="Heading1">
    <w:name w:val="heading 1"/>
    <w:basedOn w:val="normal0"/>
    <w:next w:val="normal0"/>
    <w:rsid w:val="00290F10"/>
    <w:pPr>
      <w:keepNext/>
      <w:keepLines/>
      <w:spacing w:before="480" w:after="120"/>
      <w:outlineLvl w:val="0"/>
    </w:pPr>
    <w:rPr>
      <w:b/>
      <w:sz w:val="48"/>
      <w:szCs w:val="48"/>
    </w:rPr>
  </w:style>
  <w:style w:type="paragraph" w:styleId="Heading2">
    <w:name w:val="heading 2"/>
    <w:basedOn w:val="normal0"/>
    <w:next w:val="normal0"/>
    <w:rsid w:val="00290F10"/>
    <w:pPr>
      <w:keepNext/>
      <w:keepLines/>
      <w:spacing w:before="360" w:after="80"/>
      <w:outlineLvl w:val="1"/>
    </w:pPr>
    <w:rPr>
      <w:b/>
      <w:sz w:val="36"/>
      <w:szCs w:val="36"/>
    </w:rPr>
  </w:style>
  <w:style w:type="paragraph" w:styleId="Heading3">
    <w:name w:val="heading 3"/>
    <w:basedOn w:val="normal0"/>
    <w:next w:val="normal0"/>
    <w:rsid w:val="00290F10"/>
    <w:pPr>
      <w:keepNext/>
      <w:keepLines/>
      <w:spacing w:before="280" w:after="80"/>
      <w:outlineLvl w:val="2"/>
    </w:pPr>
    <w:rPr>
      <w:b/>
      <w:sz w:val="28"/>
      <w:szCs w:val="28"/>
    </w:rPr>
  </w:style>
  <w:style w:type="paragraph" w:styleId="Heading4">
    <w:name w:val="heading 4"/>
    <w:basedOn w:val="normal0"/>
    <w:next w:val="normal0"/>
    <w:rsid w:val="00290F10"/>
    <w:pPr>
      <w:keepNext/>
      <w:keepLines/>
      <w:spacing w:before="240" w:after="40"/>
      <w:outlineLvl w:val="3"/>
    </w:pPr>
    <w:rPr>
      <w:b/>
      <w:sz w:val="24"/>
      <w:szCs w:val="24"/>
    </w:rPr>
  </w:style>
  <w:style w:type="paragraph" w:styleId="Heading5">
    <w:name w:val="heading 5"/>
    <w:basedOn w:val="normal0"/>
    <w:next w:val="normal0"/>
    <w:rsid w:val="00290F10"/>
    <w:pPr>
      <w:keepNext/>
      <w:keepLines/>
      <w:spacing w:before="220" w:after="40"/>
      <w:outlineLvl w:val="4"/>
    </w:pPr>
    <w:rPr>
      <w:b/>
    </w:rPr>
  </w:style>
  <w:style w:type="paragraph" w:styleId="Heading6">
    <w:name w:val="heading 6"/>
    <w:basedOn w:val="normal0"/>
    <w:next w:val="normal0"/>
    <w:rsid w:val="00290F1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90F10"/>
  </w:style>
  <w:style w:type="paragraph" w:styleId="Title">
    <w:name w:val="Title"/>
    <w:basedOn w:val="normal0"/>
    <w:next w:val="normal0"/>
    <w:rsid w:val="00290F10"/>
    <w:pPr>
      <w:keepNext/>
      <w:keepLines/>
      <w:spacing w:before="480" w:after="120"/>
    </w:pPr>
    <w:rPr>
      <w:b/>
      <w:sz w:val="72"/>
      <w:szCs w:val="72"/>
    </w:rPr>
  </w:style>
  <w:style w:type="paragraph" w:styleId="Subtitle">
    <w:name w:val="Subtitle"/>
    <w:basedOn w:val="normal0"/>
    <w:next w:val="normal0"/>
    <w:rsid w:val="00290F10"/>
    <w:pPr>
      <w:keepNext/>
      <w:keepLines/>
      <w:spacing w:before="360" w:after="80"/>
    </w:pPr>
    <w:rPr>
      <w:rFonts w:ascii="Georgia" w:eastAsia="Georgia" w:hAnsi="Georgia" w:cs="Georgia"/>
      <w:i/>
      <w:color w:val="666666"/>
      <w:sz w:val="48"/>
      <w:szCs w:val="48"/>
    </w:rPr>
  </w:style>
  <w:style w:type="table" w:customStyle="1" w:styleId="a">
    <w:basedOn w:val="TableNormal"/>
    <w:rsid w:val="00290F10"/>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xeducationforum.org.uk/resources" TargetMode="External"/><Relationship Id="rId5" Type="http://schemas.openxmlformats.org/officeDocument/2006/relationships/hyperlink" Target="https://www.bbc.com/bitesize/topics/zbgcwmn/resources/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3654</Characters>
  <Application>Microsoft Office Word</Application>
  <DocSecurity>0</DocSecurity>
  <Lines>30</Lines>
  <Paragraphs>8</Paragraphs>
  <ScaleCrop>false</ScaleCrop>
  <Company>RM plc</Company>
  <LinksUpToDate>false</LinksUpToDate>
  <CharactersWithSpaces>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STAFFRCUTHILL</dc:creator>
  <cp:lastModifiedBy>staffpdhowley</cp:lastModifiedBy>
  <cp:revision>2</cp:revision>
  <dcterms:created xsi:type="dcterms:W3CDTF">2020-01-06T12:55:00Z</dcterms:created>
  <dcterms:modified xsi:type="dcterms:W3CDTF">2020-01-06T12:55:00Z</dcterms:modified>
</cp:coreProperties>
</file>